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DD8A" w14:textId="535CA6D3" w:rsidR="008629C9" w:rsidRPr="00E95A0A" w:rsidRDefault="008629C9" w:rsidP="00D027F0">
      <w:pPr>
        <w:overflowPunct w:val="0"/>
        <w:autoSpaceDE w:val="0"/>
        <w:autoSpaceDN w:val="0"/>
        <w:jc w:val="center"/>
        <w:rPr>
          <w:rFonts w:ascii="Arial" w:hAnsi="Arial" w:cs="Arial"/>
          <w:sz w:val="22"/>
          <w:szCs w:val="22"/>
        </w:rPr>
      </w:pPr>
      <w:r w:rsidRPr="00E95A0A">
        <w:rPr>
          <w:rFonts w:ascii="Arial" w:hAnsi="Arial" w:cs="Arial"/>
          <w:noProof/>
          <w:sz w:val="22"/>
          <w:szCs w:val="22"/>
        </w:rPr>
        <w:drawing>
          <wp:inline distT="0" distB="0" distL="0" distR="0" wp14:anchorId="504AA5ED" wp14:editId="5ACC5262">
            <wp:extent cx="2226310" cy="810895"/>
            <wp:effectExtent l="0" t="0" r="2540" b="8255"/>
            <wp:docPr id="2" name="Picture 2" descr="Descriptio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6310" cy="810895"/>
                    </a:xfrm>
                    <a:prstGeom prst="rect">
                      <a:avLst/>
                    </a:prstGeom>
                    <a:noFill/>
                    <a:ln>
                      <a:noFill/>
                    </a:ln>
                  </pic:spPr>
                </pic:pic>
              </a:graphicData>
            </a:graphic>
          </wp:inline>
        </w:drawing>
      </w:r>
    </w:p>
    <w:p w14:paraId="29578D1A" w14:textId="77777777" w:rsidR="006E641D" w:rsidRDefault="006E641D" w:rsidP="00BC69ED">
      <w:pPr>
        <w:jc w:val="center"/>
        <w:rPr>
          <w:rFonts w:asciiTheme="minorHAnsi" w:hAnsiTheme="minorHAnsi"/>
          <w:b/>
          <w:sz w:val="28"/>
          <w:szCs w:val="28"/>
        </w:rPr>
      </w:pPr>
    </w:p>
    <w:tbl>
      <w:tblPr>
        <w:tblStyle w:val="TableGrid"/>
        <w:tblW w:w="0" w:type="auto"/>
        <w:shd w:val="clear" w:color="auto" w:fill="CCC0D9" w:themeFill="accent4" w:themeFillTint="66"/>
        <w:tblLook w:val="04A0" w:firstRow="1" w:lastRow="0" w:firstColumn="1" w:lastColumn="0" w:noHBand="0" w:noVBand="1"/>
      </w:tblPr>
      <w:tblGrid>
        <w:gridCol w:w="2628"/>
        <w:gridCol w:w="6388"/>
      </w:tblGrid>
      <w:tr w:rsidR="00407021" w:rsidRPr="00543DB2" w14:paraId="292F58F2" w14:textId="77777777" w:rsidTr="00F3227C">
        <w:tc>
          <w:tcPr>
            <w:tcW w:w="9997" w:type="dxa"/>
            <w:gridSpan w:val="2"/>
            <w:tcBorders>
              <w:bottom w:val="single" w:sz="4" w:space="0" w:color="auto"/>
            </w:tcBorders>
            <w:shd w:val="clear" w:color="auto" w:fill="CCC0D9" w:themeFill="accent4" w:themeFillTint="66"/>
          </w:tcPr>
          <w:p w14:paraId="2AA22342" w14:textId="388975F9" w:rsidR="00407021" w:rsidRPr="00543DB2" w:rsidRDefault="00407021" w:rsidP="00F3227C">
            <w:pPr>
              <w:jc w:val="center"/>
              <w:rPr>
                <w:rFonts w:asciiTheme="minorHAnsi" w:hAnsiTheme="minorHAnsi" w:cstheme="minorHAnsi"/>
                <w:b/>
                <w:sz w:val="32"/>
                <w:szCs w:val="32"/>
              </w:rPr>
            </w:pPr>
            <w:r>
              <w:rPr>
                <w:rFonts w:asciiTheme="minorHAnsi" w:hAnsiTheme="minorHAnsi" w:cstheme="minorHAnsi"/>
                <w:b/>
                <w:sz w:val="32"/>
                <w:szCs w:val="32"/>
              </w:rPr>
              <w:t>EQUAL</w:t>
            </w:r>
            <w:r w:rsidR="00865C24">
              <w:rPr>
                <w:rFonts w:asciiTheme="minorHAnsi" w:hAnsiTheme="minorHAnsi" w:cstheme="minorHAnsi"/>
                <w:b/>
                <w:sz w:val="32"/>
                <w:szCs w:val="32"/>
              </w:rPr>
              <w:t xml:space="preserve">ITY, </w:t>
            </w:r>
            <w:proofErr w:type="gramStart"/>
            <w:r w:rsidR="00865C24">
              <w:rPr>
                <w:rFonts w:asciiTheme="minorHAnsi" w:hAnsiTheme="minorHAnsi" w:cstheme="minorHAnsi"/>
                <w:b/>
                <w:sz w:val="32"/>
                <w:szCs w:val="32"/>
              </w:rPr>
              <w:t>DIVERSION</w:t>
            </w:r>
            <w:proofErr w:type="gramEnd"/>
            <w:r w:rsidR="00865C24">
              <w:rPr>
                <w:rFonts w:asciiTheme="minorHAnsi" w:hAnsiTheme="minorHAnsi" w:cstheme="minorHAnsi"/>
                <w:b/>
                <w:sz w:val="32"/>
                <w:szCs w:val="32"/>
              </w:rPr>
              <w:t xml:space="preserve"> AND INCLUSION</w:t>
            </w:r>
            <w:r>
              <w:rPr>
                <w:rFonts w:asciiTheme="minorHAnsi" w:hAnsiTheme="minorHAnsi" w:cstheme="minorHAnsi"/>
                <w:b/>
                <w:sz w:val="32"/>
                <w:szCs w:val="32"/>
              </w:rPr>
              <w:t xml:space="preserve"> POLICY</w:t>
            </w:r>
          </w:p>
        </w:tc>
      </w:tr>
      <w:tr w:rsidR="00407021" w:rsidRPr="00543DB2" w14:paraId="00BC4042" w14:textId="77777777" w:rsidTr="00F3227C">
        <w:tc>
          <w:tcPr>
            <w:tcW w:w="2802" w:type="dxa"/>
            <w:shd w:val="clear" w:color="auto" w:fill="auto"/>
          </w:tcPr>
          <w:p w14:paraId="1873F7B6" w14:textId="77777777" w:rsidR="00407021" w:rsidRPr="00543DB2" w:rsidRDefault="00407021" w:rsidP="00F3227C">
            <w:pPr>
              <w:rPr>
                <w:rFonts w:asciiTheme="minorHAnsi" w:hAnsiTheme="minorHAnsi" w:cstheme="minorHAnsi"/>
                <w:b/>
                <w:sz w:val="28"/>
                <w:szCs w:val="28"/>
              </w:rPr>
            </w:pPr>
            <w:r w:rsidRPr="00543DB2">
              <w:rPr>
                <w:rFonts w:asciiTheme="minorHAnsi" w:hAnsiTheme="minorHAnsi" w:cstheme="minorHAnsi"/>
                <w:b/>
                <w:sz w:val="28"/>
                <w:szCs w:val="28"/>
              </w:rPr>
              <w:t>Approved:</w:t>
            </w:r>
          </w:p>
        </w:tc>
        <w:tc>
          <w:tcPr>
            <w:tcW w:w="7195" w:type="dxa"/>
            <w:shd w:val="clear" w:color="auto" w:fill="auto"/>
          </w:tcPr>
          <w:p w14:paraId="33F2B2A5" w14:textId="3DE9A2C6" w:rsidR="00407021" w:rsidRPr="00543DB2" w:rsidRDefault="00865C24" w:rsidP="00407021">
            <w:pPr>
              <w:rPr>
                <w:rFonts w:asciiTheme="minorHAnsi" w:hAnsiTheme="minorHAnsi" w:cstheme="minorHAnsi"/>
                <w:b/>
                <w:sz w:val="32"/>
                <w:szCs w:val="32"/>
              </w:rPr>
            </w:pPr>
            <w:r>
              <w:rPr>
                <w:rFonts w:asciiTheme="minorHAnsi" w:hAnsiTheme="minorHAnsi" w:cstheme="minorHAnsi"/>
                <w:b/>
                <w:sz w:val="32"/>
                <w:szCs w:val="32"/>
              </w:rPr>
              <w:t>OCT 2023</w:t>
            </w:r>
          </w:p>
        </w:tc>
      </w:tr>
    </w:tbl>
    <w:p w14:paraId="50F9CF0F" w14:textId="77777777" w:rsidR="00407021" w:rsidRPr="00543DB2" w:rsidRDefault="00407021" w:rsidP="00407021">
      <w:pPr>
        <w:jc w:val="center"/>
        <w:rPr>
          <w:rFonts w:asciiTheme="minorHAnsi" w:hAnsiTheme="minorHAnsi" w:cstheme="minorHAnsi"/>
          <w:b/>
          <w:sz w:val="32"/>
          <w:szCs w:val="32"/>
        </w:rPr>
      </w:pPr>
    </w:p>
    <w:tbl>
      <w:tblPr>
        <w:tblStyle w:val="TableGrid"/>
        <w:tblW w:w="0" w:type="auto"/>
        <w:shd w:val="clear" w:color="auto" w:fill="CCC0D9" w:themeFill="accent4" w:themeFillTint="66"/>
        <w:tblLook w:val="04A0" w:firstRow="1" w:lastRow="0" w:firstColumn="1" w:lastColumn="0" w:noHBand="0" w:noVBand="1"/>
      </w:tblPr>
      <w:tblGrid>
        <w:gridCol w:w="2611"/>
        <w:gridCol w:w="6405"/>
      </w:tblGrid>
      <w:tr w:rsidR="00407021" w:rsidRPr="00543DB2" w14:paraId="3051C65F" w14:textId="77777777" w:rsidTr="00F66B53">
        <w:tc>
          <w:tcPr>
            <w:tcW w:w="2611" w:type="dxa"/>
            <w:shd w:val="clear" w:color="auto" w:fill="CCC0D9" w:themeFill="accent4" w:themeFillTint="66"/>
          </w:tcPr>
          <w:p w14:paraId="1A895D4D" w14:textId="77777777" w:rsidR="00407021" w:rsidRPr="00543DB2" w:rsidRDefault="00407021" w:rsidP="00F3227C">
            <w:pPr>
              <w:rPr>
                <w:rFonts w:asciiTheme="minorHAnsi" w:hAnsiTheme="minorHAnsi" w:cstheme="minorHAnsi"/>
                <w:b/>
                <w:sz w:val="32"/>
                <w:szCs w:val="32"/>
              </w:rPr>
            </w:pPr>
            <w:r w:rsidRPr="00543DB2">
              <w:rPr>
                <w:rFonts w:asciiTheme="minorHAnsi" w:hAnsiTheme="minorHAnsi" w:cstheme="minorHAnsi"/>
                <w:b/>
                <w:sz w:val="32"/>
                <w:szCs w:val="32"/>
              </w:rPr>
              <w:t>For Review:</w:t>
            </w:r>
          </w:p>
        </w:tc>
        <w:tc>
          <w:tcPr>
            <w:tcW w:w="6405" w:type="dxa"/>
            <w:shd w:val="clear" w:color="auto" w:fill="auto"/>
          </w:tcPr>
          <w:p w14:paraId="22CD12AA" w14:textId="5A4E4B7B" w:rsidR="00407021" w:rsidRPr="00543DB2" w:rsidRDefault="003C70E1" w:rsidP="00407021">
            <w:pPr>
              <w:rPr>
                <w:rFonts w:asciiTheme="minorHAnsi" w:hAnsiTheme="minorHAnsi" w:cstheme="minorHAnsi"/>
                <w:b/>
                <w:sz w:val="32"/>
                <w:szCs w:val="32"/>
              </w:rPr>
            </w:pPr>
            <w:r>
              <w:rPr>
                <w:rFonts w:asciiTheme="minorHAnsi" w:hAnsiTheme="minorHAnsi" w:cstheme="minorHAnsi"/>
                <w:b/>
                <w:sz w:val="32"/>
                <w:szCs w:val="32"/>
              </w:rPr>
              <w:t>OCT</w:t>
            </w:r>
            <w:r w:rsidR="00407021">
              <w:rPr>
                <w:rFonts w:asciiTheme="minorHAnsi" w:hAnsiTheme="minorHAnsi" w:cstheme="minorHAnsi"/>
                <w:b/>
                <w:sz w:val="32"/>
                <w:szCs w:val="32"/>
              </w:rPr>
              <w:t xml:space="preserve"> 202</w:t>
            </w:r>
            <w:r w:rsidR="00F66B53">
              <w:rPr>
                <w:rFonts w:asciiTheme="minorHAnsi" w:hAnsiTheme="minorHAnsi" w:cstheme="minorHAnsi"/>
                <w:b/>
                <w:sz w:val="32"/>
                <w:szCs w:val="32"/>
              </w:rPr>
              <w:t>4</w:t>
            </w:r>
          </w:p>
        </w:tc>
      </w:tr>
      <w:tr w:rsidR="00407021" w:rsidRPr="00543DB2" w14:paraId="693A4C4E" w14:textId="77777777" w:rsidTr="00F66B53">
        <w:tc>
          <w:tcPr>
            <w:tcW w:w="2611" w:type="dxa"/>
            <w:shd w:val="clear" w:color="auto" w:fill="auto"/>
          </w:tcPr>
          <w:p w14:paraId="542DFB38" w14:textId="77777777" w:rsidR="00407021" w:rsidRPr="00543DB2" w:rsidRDefault="00407021" w:rsidP="00F3227C">
            <w:pPr>
              <w:rPr>
                <w:rFonts w:asciiTheme="minorHAnsi" w:hAnsiTheme="minorHAnsi" w:cstheme="minorHAnsi"/>
                <w:b/>
              </w:rPr>
            </w:pPr>
            <w:r w:rsidRPr="00543DB2">
              <w:rPr>
                <w:rFonts w:asciiTheme="minorHAnsi" w:hAnsiTheme="minorHAnsi" w:cstheme="minorHAnsi"/>
                <w:b/>
              </w:rPr>
              <w:t>Previous Versions:</w:t>
            </w:r>
          </w:p>
        </w:tc>
        <w:tc>
          <w:tcPr>
            <w:tcW w:w="6405" w:type="dxa"/>
            <w:shd w:val="clear" w:color="auto" w:fill="auto"/>
          </w:tcPr>
          <w:p w14:paraId="030B72A8" w14:textId="08F12806" w:rsidR="00407021" w:rsidRPr="00543DB2" w:rsidRDefault="00F66B53" w:rsidP="00F3227C">
            <w:pPr>
              <w:rPr>
                <w:rFonts w:asciiTheme="minorHAnsi" w:hAnsiTheme="minorHAnsi" w:cstheme="minorHAnsi"/>
                <w:b/>
              </w:rPr>
            </w:pPr>
            <w:proofErr w:type="gramStart"/>
            <w:r>
              <w:rPr>
                <w:rFonts w:asciiTheme="minorHAnsi" w:hAnsiTheme="minorHAnsi" w:cstheme="minorHAnsi"/>
                <w:b/>
              </w:rPr>
              <w:t>Oct,</w:t>
            </w:r>
            <w:proofErr w:type="gramEnd"/>
            <w:r>
              <w:rPr>
                <w:rFonts w:asciiTheme="minorHAnsi" w:hAnsiTheme="minorHAnsi" w:cstheme="minorHAnsi"/>
                <w:b/>
              </w:rPr>
              <w:t xml:space="preserve"> 21, </w:t>
            </w:r>
            <w:r w:rsidR="00407021">
              <w:rPr>
                <w:rFonts w:asciiTheme="minorHAnsi" w:hAnsiTheme="minorHAnsi" w:cstheme="minorHAnsi"/>
                <w:b/>
              </w:rPr>
              <w:t>Jul 20, Jan 20, Feb 19</w:t>
            </w:r>
          </w:p>
        </w:tc>
      </w:tr>
    </w:tbl>
    <w:p w14:paraId="7C8E2BCB" w14:textId="77777777" w:rsidR="00407021" w:rsidRDefault="00407021" w:rsidP="00407021">
      <w:pPr>
        <w:spacing w:line="360" w:lineRule="auto"/>
        <w:jc w:val="both"/>
        <w:rPr>
          <w:rFonts w:asciiTheme="minorHAnsi" w:hAnsiTheme="minorHAnsi" w:cstheme="minorHAnsi"/>
          <w:b/>
          <w:sz w:val="28"/>
          <w:szCs w:val="28"/>
          <w:u w:val="single"/>
        </w:rPr>
      </w:pPr>
    </w:p>
    <w:p w14:paraId="75330B52" w14:textId="77777777" w:rsidR="00407021" w:rsidRDefault="00407021" w:rsidP="00407021">
      <w:pPr>
        <w:spacing w:line="360" w:lineRule="auto"/>
        <w:jc w:val="center"/>
        <w:rPr>
          <w:rFonts w:asciiTheme="minorHAnsi" w:hAnsiTheme="minorHAnsi" w:cstheme="minorHAnsi"/>
          <w:b/>
          <w:sz w:val="28"/>
          <w:szCs w:val="28"/>
          <w:u w:val="single"/>
        </w:rPr>
      </w:pPr>
      <w:r w:rsidRPr="00F50C8E">
        <w:rPr>
          <w:rFonts w:asciiTheme="minorHAnsi" w:hAnsiTheme="minorHAnsi" w:cstheme="minorHAnsi"/>
          <w:b/>
          <w:sz w:val="28"/>
          <w:szCs w:val="28"/>
          <w:u w:val="single"/>
        </w:rPr>
        <w:t>CONTENTS</w:t>
      </w:r>
    </w:p>
    <w:p w14:paraId="42463D4E" w14:textId="1155EC8C" w:rsidR="00407021" w:rsidRDefault="00407021"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1. Introduction</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p </w:t>
      </w:r>
      <w:r w:rsidR="00BB5D52">
        <w:rPr>
          <w:rFonts w:asciiTheme="minorHAnsi" w:hAnsiTheme="minorHAnsi" w:cstheme="minorHAnsi"/>
          <w:b/>
          <w:sz w:val="28"/>
          <w:szCs w:val="28"/>
        </w:rPr>
        <w:t>1, 2</w:t>
      </w:r>
    </w:p>
    <w:p w14:paraId="1F9D360B" w14:textId="71048140" w:rsidR="005B79C6" w:rsidRPr="009B71F7" w:rsidRDefault="005B79C6"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2. Objective</w:t>
      </w:r>
      <w:r w:rsidR="00BB5D52">
        <w:rPr>
          <w:rFonts w:asciiTheme="minorHAnsi" w:hAnsiTheme="minorHAnsi" w:cstheme="minorHAnsi"/>
          <w:b/>
          <w:sz w:val="28"/>
          <w:szCs w:val="28"/>
          <w:u w:val="single"/>
        </w:rPr>
        <w:t xml:space="preserve">s </w:t>
      </w:r>
      <w:r w:rsidR="00BB5D52" w:rsidRPr="00BB5D52">
        <w:rPr>
          <w:rFonts w:asciiTheme="minorHAnsi" w:hAnsiTheme="minorHAnsi" w:cstheme="minorHAnsi"/>
          <w:b/>
          <w:sz w:val="28"/>
          <w:szCs w:val="28"/>
        </w:rPr>
        <w:tab/>
      </w:r>
      <w:r w:rsidR="00BB5D52" w:rsidRPr="00BB5D52">
        <w:rPr>
          <w:rFonts w:asciiTheme="minorHAnsi" w:hAnsiTheme="minorHAnsi" w:cstheme="minorHAnsi"/>
          <w:b/>
          <w:sz w:val="28"/>
          <w:szCs w:val="28"/>
        </w:rPr>
        <w:tab/>
      </w:r>
      <w:r w:rsidR="00BB5D52" w:rsidRPr="00BB5D52">
        <w:rPr>
          <w:rFonts w:asciiTheme="minorHAnsi" w:hAnsiTheme="minorHAnsi" w:cstheme="minorHAnsi"/>
          <w:b/>
          <w:sz w:val="28"/>
          <w:szCs w:val="28"/>
        </w:rPr>
        <w:tab/>
      </w:r>
      <w:r w:rsidR="00BB5D52" w:rsidRPr="00BB5D52">
        <w:rPr>
          <w:rFonts w:asciiTheme="minorHAnsi" w:hAnsiTheme="minorHAnsi" w:cstheme="minorHAnsi"/>
          <w:b/>
          <w:sz w:val="28"/>
          <w:szCs w:val="28"/>
        </w:rPr>
        <w:tab/>
      </w:r>
      <w:r w:rsidR="00BB5D52" w:rsidRPr="00BB5D52">
        <w:rPr>
          <w:rFonts w:asciiTheme="minorHAnsi" w:hAnsiTheme="minorHAnsi" w:cstheme="minorHAnsi"/>
          <w:b/>
          <w:sz w:val="28"/>
          <w:szCs w:val="28"/>
        </w:rPr>
        <w:tab/>
      </w:r>
      <w:r w:rsidR="00BB5D52" w:rsidRPr="00BB5D52">
        <w:rPr>
          <w:rFonts w:asciiTheme="minorHAnsi" w:hAnsiTheme="minorHAnsi" w:cstheme="minorHAnsi"/>
          <w:b/>
          <w:sz w:val="28"/>
          <w:szCs w:val="28"/>
        </w:rPr>
        <w:tab/>
        <w:t>p 2, 3</w:t>
      </w:r>
    </w:p>
    <w:p w14:paraId="7B6D1FFF" w14:textId="104F12D3" w:rsidR="00865C24" w:rsidRDefault="005B79C6" w:rsidP="00865C24">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3</w:t>
      </w:r>
      <w:r w:rsidR="00407021">
        <w:rPr>
          <w:rFonts w:asciiTheme="minorHAnsi" w:hAnsiTheme="minorHAnsi" w:cstheme="minorHAnsi"/>
          <w:b/>
          <w:sz w:val="28"/>
          <w:szCs w:val="28"/>
          <w:u w:val="single"/>
        </w:rPr>
        <w:t>. Scope</w:t>
      </w:r>
      <w:r w:rsidR="00407021">
        <w:rPr>
          <w:rFonts w:asciiTheme="minorHAnsi" w:hAnsiTheme="minorHAnsi" w:cstheme="minorHAnsi"/>
          <w:b/>
          <w:sz w:val="28"/>
          <w:szCs w:val="28"/>
        </w:rPr>
        <w:tab/>
      </w:r>
      <w:r w:rsidR="00BB5D52">
        <w:rPr>
          <w:rFonts w:asciiTheme="minorHAnsi" w:hAnsiTheme="minorHAnsi" w:cstheme="minorHAnsi"/>
          <w:b/>
          <w:sz w:val="28"/>
          <w:szCs w:val="28"/>
        </w:rPr>
        <w:tab/>
      </w:r>
      <w:r w:rsidR="00BB5D52">
        <w:rPr>
          <w:rFonts w:asciiTheme="minorHAnsi" w:hAnsiTheme="minorHAnsi" w:cstheme="minorHAnsi"/>
          <w:b/>
          <w:sz w:val="28"/>
          <w:szCs w:val="28"/>
        </w:rPr>
        <w:tab/>
      </w:r>
      <w:r w:rsidR="00BB5D52">
        <w:rPr>
          <w:rFonts w:asciiTheme="minorHAnsi" w:hAnsiTheme="minorHAnsi" w:cstheme="minorHAnsi"/>
          <w:b/>
          <w:sz w:val="28"/>
          <w:szCs w:val="28"/>
        </w:rPr>
        <w:tab/>
      </w:r>
      <w:r w:rsidR="00BB5D52">
        <w:rPr>
          <w:rFonts w:asciiTheme="minorHAnsi" w:hAnsiTheme="minorHAnsi" w:cstheme="minorHAnsi"/>
          <w:b/>
          <w:sz w:val="28"/>
          <w:szCs w:val="28"/>
        </w:rPr>
        <w:tab/>
      </w:r>
      <w:r w:rsidR="00BB5D52">
        <w:rPr>
          <w:rFonts w:asciiTheme="minorHAnsi" w:hAnsiTheme="minorHAnsi" w:cstheme="minorHAnsi"/>
          <w:b/>
          <w:sz w:val="28"/>
          <w:szCs w:val="28"/>
        </w:rPr>
        <w:tab/>
      </w:r>
      <w:r w:rsidR="00BB5D52">
        <w:rPr>
          <w:rFonts w:asciiTheme="minorHAnsi" w:hAnsiTheme="minorHAnsi" w:cstheme="minorHAnsi"/>
          <w:b/>
          <w:sz w:val="28"/>
          <w:szCs w:val="28"/>
        </w:rPr>
        <w:tab/>
        <w:t>p 3</w:t>
      </w:r>
    </w:p>
    <w:p w14:paraId="5F8F6409" w14:textId="32604828" w:rsidR="00865C24" w:rsidRPr="00865C24" w:rsidRDefault="00865C24" w:rsidP="00865C24">
      <w:pPr>
        <w:spacing w:line="360" w:lineRule="auto"/>
        <w:ind w:left="720" w:firstLine="720"/>
        <w:jc w:val="both"/>
        <w:rPr>
          <w:rFonts w:asciiTheme="minorHAnsi" w:hAnsiTheme="minorHAnsi" w:cstheme="minorHAnsi"/>
          <w:b/>
          <w:sz w:val="28"/>
          <w:szCs w:val="28"/>
          <w:u w:val="single"/>
        </w:rPr>
      </w:pPr>
      <w:r w:rsidRPr="00865C24">
        <w:rPr>
          <w:rFonts w:asciiTheme="minorHAnsi" w:hAnsiTheme="minorHAnsi" w:cstheme="minorHAnsi"/>
          <w:b/>
          <w:sz w:val="28"/>
          <w:szCs w:val="28"/>
          <w:u w:val="single"/>
        </w:rPr>
        <w:t xml:space="preserve">4. Prohibited Conduct </w:t>
      </w:r>
      <w:proofErr w:type="gramStart"/>
      <w:r w:rsidRPr="00865C24">
        <w:rPr>
          <w:rFonts w:asciiTheme="minorHAnsi" w:hAnsiTheme="minorHAnsi" w:cstheme="minorHAnsi"/>
          <w:b/>
          <w:sz w:val="28"/>
          <w:szCs w:val="28"/>
          <w:u w:val="single"/>
        </w:rPr>
        <w:t>By</w:t>
      </w:r>
      <w:proofErr w:type="gramEnd"/>
      <w:r w:rsidRPr="00865C24">
        <w:rPr>
          <w:rFonts w:asciiTheme="minorHAnsi" w:hAnsiTheme="minorHAnsi" w:cstheme="minorHAnsi"/>
          <w:b/>
          <w:sz w:val="28"/>
          <w:szCs w:val="28"/>
          <w:u w:val="single"/>
        </w:rPr>
        <w:t xml:space="preserve"> Equality Act</w:t>
      </w:r>
      <w:r w:rsidRPr="00865C24">
        <w:rPr>
          <w:rFonts w:asciiTheme="minorHAnsi" w:hAnsiTheme="minorHAnsi" w:cstheme="minorHAnsi"/>
          <w:b/>
          <w:sz w:val="28"/>
          <w:szCs w:val="28"/>
        </w:rPr>
        <w:tab/>
      </w:r>
      <w:r w:rsidRPr="00865C24">
        <w:rPr>
          <w:rFonts w:asciiTheme="minorHAnsi" w:hAnsiTheme="minorHAnsi" w:cstheme="minorHAnsi"/>
          <w:b/>
          <w:sz w:val="28"/>
          <w:szCs w:val="28"/>
        </w:rPr>
        <w:tab/>
        <w:t>p</w:t>
      </w:r>
      <w:r w:rsidR="00BB5D52">
        <w:rPr>
          <w:rFonts w:asciiTheme="minorHAnsi" w:hAnsiTheme="minorHAnsi" w:cstheme="minorHAnsi"/>
          <w:b/>
          <w:sz w:val="28"/>
          <w:szCs w:val="28"/>
        </w:rPr>
        <w:t xml:space="preserve"> 3, 4</w:t>
      </w:r>
    </w:p>
    <w:p w14:paraId="1BAA9E33" w14:textId="2E56F1EC" w:rsidR="00407021" w:rsidRDefault="00865C24" w:rsidP="00865C24">
      <w:pPr>
        <w:spacing w:line="360" w:lineRule="auto"/>
        <w:ind w:left="720" w:firstLine="720"/>
        <w:jc w:val="both"/>
        <w:rPr>
          <w:rFonts w:asciiTheme="minorHAnsi" w:hAnsiTheme="minorHAnsi" w:cstheme="minorHAnsi"/>
          <w:b/>
          <w:sz w:val="28"/>
          <w:szCs w:val="28"/>
        </w:rPr>
      </w:pPr>
      <w:r w:rsidRPr="00865C24">
        <w:rPr>
          <w:rFonts w:asciiTheme="minorHAnsi" w:hAnsiTheme="minorHAnsi" w:cstheme="minorHAnsi"/>
          <w:b/>
          <w:sz w:val="28"/>
          <w:szCs w:val="28"/>
          <w:u w:val="single"/>
        </w:rPr>
        <w:t>5. Legislation</w:t>
      </w:r>
      <w:r w:rsidR="00407021" w:rsidRPr="00865C24">
        <w:rPr>
          <w:rFonts w:asciiTheme="minorHAnsi" w:hAnsiTheme="minorHAnsi" w:cstheme="minorHAnsi"/>
          <w:b/>
          <w:sz w:val="28"/>
          <w:szCs w:val="28"/>
          <w:u w:val="single"/>
        </w:rPr>
        <w:tab/>
      </w:r>
      <w:r w:rsidR="00407021">
        <w:rPr>
          <w:rFonts w:asciiTheme="minorHAnsi" w:hAnsiTheme="minorHAnsi" w:cstheme="minorHAnsi"/>
          <w:b/>
          <w:sz w:val="28"/>
          <w:szCs w:val="28"/>
        </w:rPr>
        <w:tab/>
      </w:r>
      <w:r w:rsidR="005622B2">
        <w:rPr>
          <w:rFonts w:asciiTheme="minorHAnsi" w:hAnsiTheme="minorHAnsi" w:cstheme="minorHAnsi"/>
          <w:b/>
          <w:sz w:val="28"/>
          <w:szCs w:val="28"/>
        </w:rPr>
        <w:tab/>
      </w:r>
      <w:r w:rsidR="005622B2">
        <w:rPr>
          <w:rFonts w:asciiTheme="minorHAnsi" w:hAnsiTheme="minorHAnsi" w:cstheme="minorHAnsi"/>
          <w:b/>
          <w:sz w:val="28"/>
          <w:szCs w:val="28"/>
        </w:rPr>
        <w:tab/>
      </w:r>
      <w:r w:rsidR="00BB5D52">
        <w:rPr>
          <w:rFonts w:asciiTheme="minorHAnsi" w:hAnsiTheme="minorHAnsi" w:cstheme="minorHAnsi"/>
          <w:b/>
          <w:sz w:val="28"/>
          <w:szCs w:val="28"/>
        </w:rPr>
        <w:tab/>
      </w:r>
      <w:r w:rsidR="00BB5D52">
        <w:rPr>
          <w:rFonts w:asciiTheme="minorHAnsi" w:hAnsiTheme="minorHAnsi" w:cstheme="minorHAnsi"/>
          <w:b/>
          <w:sz w:val="28"/>
          <w:szCs w:val="28"/>
        </w:rPr>
        <w:tab/>
        <w:t>p 4</w:t>
      </w:r>
    </w:p>
    <w:p w14:paraId="733DF5C1" w14:textId="588BB3CA" w:rsidR="00407021" w:rsidRDefault="00865C24"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6</w:t>
      </w:r>
      <w:r w:rsidR="00407021" w:rsidRPr="005622B2">
        <w:rPr>
          <w:rFonts w:asciiTheme="minorHAnsi" w:hAnsiTheme="minorHAnsi" w:cstheme="minorHAnsi"/>
          <w:b/>
          <w:sz w:val="28"/>
          <w:szCs w:val="28"/>
          <w:u w:val="single"/>
        </w:rPr>
        <w:t>. Safeguarding</w:t>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t xml:space="preserve">p </w:t>
      </w:r>
      <w:r w:rsidR="00BB5D52">
        <w:rPr>
          <w:rFonts w:asciiTheme="minorHAnsi" w:hAnsiTheme="minorHAnsi" w:cstheme="minorHAnsi"/>
          <w:b/>
          <w:sz w:val="28"/>
          <w:szCs w:val="28"/>
        </w:rPr>
        <w:t>5</w:t>
      </w:r>
    </w:p>
    <w:p w14:paraId="723D5432" w14:textId="5A6069CF" w:rsidR="00407021" w:rsidRDefault="00865C24"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7</w:t>
      </w:r>
      <w:r w:rsidR="00407021" w:rsidRPr="005622B2">
        <w:rPr>
          <w:rFonts w:asciiTheme="minorHAnsi" w:hAnsiTheme="minorHAnsi" w:cstheme="minorHAnsi"/>
          <w:b/>
          <w:sz w:val="28"/>
          <w:szCs w:val="28"/>
          <w:u w:val="single"/>
        </w:rPr>
        <w:t>. Commitment</w:t>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t xml:space="preserve">p </w:t>
      </w:r>
      <w:r w:rsidR="00BB5D52">
        <w:rPr>
          <w:rFonts w:asciiTheme="minorHAnsi" w:hAnsiTheme="minorHAnsi" w:cstheme="minorHAnsi"/>
          <w:b/>
          <w:sz w:val="28"/>
          <w:szCs w:val="28"/>
        </w:rPr>
        <w:t>5, 6, 7</w:t>
      </w:r>
    </w:p>
    <w:p w14:paraId="0893843F" w14:textId="3FC80A55" w:rsidR="00E01A89" w:rsidRDefault="00865C24"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8</w:t>
      </w:r>
      <w:r w:rsidR="00407021" w:rsidRPr="005622B2">
        <w:rPr>
          <w:rFonts w:asciiTheme="minorHAnsi" w:hAnsiTheme="minorHAnsi" w:cstheme="minorHAnsi"/>
          <w:b/>
          <w:sz w:val="28"/>
          <w:szCs w:val="28"/>
          <w:u w:val="single"/>
        </w:rPr>
        <w:t xml:space="preserve">. </w:t>
      </w:r>
      <w:r w:rsidR="005622B2" w:rsidRPr="005622B2">
        <w:rPr>
          <w:rFonts w:asciiTheme="minorHAnsi" w:hAnsiTheme="minorHAnsi" w:cstheme="minorHAnsi"/>
          <w:b/>
          <w:sz w:val="28"/>
          <w:szCs w:val="28"/>
          <w:u w:val="single"/>
        </w:rPr>
        <w:t>Recruitment &amp; Monitoring</w:t>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t xml:space="preserve">p </w:t>
      </w:r>
      <w:r w:rsidR="00BB5D52">
        <w:rPr>
          <w:rFonts w:asciiTheme="minorHAnsi" w:hAnsiTheme="minorHAnsi" w:cstheme="minorHAnsi"/>
          <w:b/>
          <w:sz w:val="28"/>
          <w:szCs w:val="28"/>
        </w:rPr>
        <w:t>7</w:t>
      </w:r>
    </w:p>
    <w:p w14:paraId="20D218B0" w14:textId="78413A70" w:rsidR="00407021" w:rsidRPr="009B71F7" w:rsidRDefault="00865C24"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9</w:t>
      </w:r>
      <w:r w:rsidR="005622B2" w:rsidRPr="005622B2">
        <w:rPr>
          <w:rFonts w:asciiTheme="minorHAnsi" w:hAnsiTheme="minorHAnsi" w:cstheme="minorHAnsi"/>
          <w:b/>
          <w:sz w:val="28"/>
          <w:szCs w:val="28"/>
          <w:u w:val="single"/>
        </w:rPr>
        <w:t xml:space="preserve">. </w:t>
      </w:r>
      <w:r w:rsidR="00407021" w:rsidRPr="005622B2">
        <w:rPr>
          <w:rFonts w:asciiTheme="minorHAnsi" w:hAnsiTheme="minorHAnsi" w:cstheme="minorHAnsi"/>
          <w:b/>
          <w:sz w:val="28"/>
          <w:szCs w:val="28"/>
          <w:u w:val="single"/>
        </w:rPr>
        <w:t>Links to other policies</w:t>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t xml:space="preserve">p </w:t>
      </w:r>
      <w:r w:rsidR="00BB5D52">
        <w:rPr>
          <w:rFonts w:asciiTheme="minorHAnsi" w:hAnsiTheme="minorHAnsi" w:cstheme="minorHAnsi"/>
          <w:b/>
          <w:sz w:val="28"/>
          <w:szCs w:val="28"/>
        </w:rPr>
        <w:t>8</w:t>
      </w:r>
    </w:p>
    <w:p w14:paraId="62351CE3" w14:textId="77777777" w:rsidR="00407021" w:rsidRDefault="00407021" w:rsidP="00BC69ED">
      <w:pPr>
        <w:jc w:val="center"/>
        <w:rPr>
          <w:rFonts w:asciiTheme="minorHAnsi" w:hAnsiTheme="minorHAnsi"/>
          <w:b/>
          <w:sz w:val="28"/>
          <w:szCs w:val="28"/>
        </w:rPr>
      </w:pPr>
    </w:p>
    <w:p w14:paraId="6E8EC212" w14:textId="77777777" w:rsidR="00BC69ED" w:rsidRPr="00E95A0A" w:rsidRDefault="00BC69ED" w:rsidP="00BC69ED">
      <w:pPr>
        <w:jc w:val="center"/>
        <w:rPr>
          <w:rFonts w:asciiTheme="minorHAnsi" w:hAnsiTheme="minorHAnsi"/>
          <w:b/>
          <w:sz w:val="22"/>
          <w:szCs w:val="22"/>
        </w:rPr>
      </w:pPr>
    </w:p>
    <w:p w14:paraId="6C7A27F1" w14:textId="77777777" w:rsidR="00407021" w:rsidRPr="00A27007" w:rsidRDefault="00407021" w:rsidP="00407021">
      <w:pPr>
        <w:rPr>
          <w:rFonts w:asciiTheme="minorHAnsi" w:hAnsiTheme="minorHAnsi" w:cstheme="minorHAnsi"/>
          <w:iCs/>
          <w:color w:val="000000" w:themeColor="text1"/>
          <w:shd w:val="clear" w:color="auto" w:fill="F5F5F5"/>
        </w:rPr>
      </w:pPr>
    </w:p>
    <w:p w14:paraId="255B3DE4" w14:textId="77777777" w:rsidR="00407021" w:rsidRPr="00685073" w:rsidRDefault="00407021" w:rsidP="00407021">
      <w:pPr>
        <w:shd w:val="clear" w:color="auto" w:fill="B2A1C7" w:themeFill="accent4" w:themeFillTint="99"/>
        <w:jc w:val="both"/>
        <w:rPr>
          <w:rFonts w:asciiTheme="minorHAnsi" w:hAnsiTheme="minorHAnsi" w:cstheme="minorHAnsi"/>
          <w:b/>
          <w:sz w:val="28"/>
          <w:szCs w:val="28"/>
        </w:rPr>
      </w:pPr>
      <w:r w:rsidRPr="00685073">
        <w:rPr>
          <w:rFonts w:asciiTheme="minorHAnsi" w:hAnsiTheme="minorHAnsi" w:cstheme="minorHAnsi"/>
          <w:b/>
          <w:sz w:val="28"/>
          <w:szCs w:val="28"/>
        </w:rPr>
        <w:t>1. Introduction</w:t>
      </w:r>
    </w:p>
    <w:p w14:paraId="3862188A" w14:textId="77777777" w:rsidR="00407021" w:rsidRPr="00F70B9B" w:rsidRDefault="00407021" w:rsidP="00407021">
      <w:pPr>
        <w:jc w:val="both"/>
        <w:rPr>
          <w:rFonts w:asciiTheme="minorHAnsi" w:hAnsiTheme="minorHAnsi" w:cstheme="minorHAnsi"/>
        </w:rPr>
      </w:pPr>
    </w:p>
    <w:p w14:paraId="4A50158C" w14:textId="6ED1D047" w:rsidR="0092733B" w:rsidRDefault="0092733B" w:rsidP="005622B2">
      <w:pPr>
        <w:pStyle w:val="Pa12"/>
        <w:numPr>
          <w:ilvl w:val="1"/>
          <w:numId w:val="15"/>
        </w:numPr>
        <w:spacing w:line="360" w:lineRule="auto"/>
        <w:jc w:val="both"/>
        <w:rPr>
          <w:rFonts w:asciiTheme="minorHAnsi" w:hAnsiTheme="minorHAnsi" w:cstheme="minorHAnsi"/>
        </w:rPr>
      </w:pPr>
      <w:r w:rsidRPr="005622B2">
        <w:rPr>
          <w:rFonts w:asciiTheme="minorHAnsi" w:hAnsiTheme="minorHAnsi" w:cstheme="minorHAnsi"/>
        </w:rPr>
        <w:t xml:space="preserve">Treasures is committed to encouraging equality and diversity among </w:t>
      </w:r>
      <w:r w:rsidR="000D2305" w:rsidRPr="005622B2">
        <w:rPr>
          <w:rFonts w:asciiTheme="minorHAnsi" w:hAnsiTheme="minorHAnsi" w:cstheme="minorHAnsi"/>
        </w:rPr>
        <w:t>everyone we work with</w:t>
      </w:r>
      <w:r w:rsidRPr="005622B2">
        <w:rPr>
          <w:rFonts w:asciiTheme="minorHAnsi" w:hAnsiTheme="minorHAnsi" w:cstheme="minorHAnsi"/>
        </w:rPr>
        <w:t xml:space="preserve">, </w:t>
      </w:r>
      <w:r w:rsidR="00E15394" w:rsidRPr="005622B2">
        <w:rPr>
          <w:rFonts w:asciiTheme="minorHAnsi" w:hAnsiTheme="minorHAnsi" w:cstheme="minorHAnsi"/>
        </w:rPr>
        <w:t xml:space="preserve">fostering good relationships and </w:t>
      </w:r>
      <w:r w:rsidRPr="005622B2">
        <w:rPr>
          <w:rFonts w:asciiTheme="minorHAnsi" w:hAnsiTheme="minorHAnsi" w:cstheme="minorHAnsi"/>
        </w:rPr>
        <w:t>eliminating discrimination.</w:t>
      </w:r>
      <w:r w:rsidR="005B79C6">
        <w:rPr>
          <w:rFonts w:asciiTheme="minorHAnsi" w:hAnsiTheme="minorHAnsi" w:cstheme="minorHAnsi"/>
        </w:rPr>
        <w:t xml:space="preserve"> Treasures </w:t>
      </w:r>
      <w:r w:rsidR="005B79C6" w:rsidRPr="005B79C6">
        <w:rPr>
          <w:rFonts w:asciiTheme="minorHAnsi" w:hAnsiTheme="minorHAnsi" w:cstheme="minorHAnsi"/>
        </w:rPr>
        <w:t>values the rich diversity and creative potential people from different backgrounds, skills and abilities bring to the charity. It is committed to creating a culture in which equality, diversity, inclusion, and human rights are actively promoted and unlawful discrimination is not tolerated. Treasures Foundation recognises that the experiences and needs of every individual are unique and therefore, strives to respect and value the diversity of our beneficiaries, public and staff</w:t>
      </w:r>
      <w:r w:rsidR="005B79C6">
        <w:rPr>
          <w:rFonts w:asciiTheme="minorHAnsi" w:hAnsiTheme="minorHAnsi" w:cstheme="minorHAnsi"/>
        </w:rPr>
        <w:t xml:space="preserve">. </w:t>
      </w:r>
    </w:p>
    <w:p w14:paraId="11C8C1A4" w14:textId="77777777" w:rsidR="005622B2" w:rsidRPr="005622B2" w:rsidRDefault="005622B2" w:rsidP="005622B2">
      <w:pPr>
        <w:pStyle w:val="Default"/>
      </w:pPr>
    </w:p>
    <w:p w14:paraId="65972ABF" w14:textId="1F89184E" w:rsidR="005622B2" w:rsidRDefault="0092733B" w:rsidP="005622B2">
      <w:pPr>
        <w:pStyle w:val="Pa12"/>
        <w:numPr>
          <w:ilvl w:val="1"/>
          <w:numId w:val="15"/>
        </w:numPr>
        <w:spacing w:line="360" w:lineRule="auto"/>
        <w:jc w:val="both"/>
        <w:rPr>
          <w:rFonts w:asciiTheme="minorHAnsi" w:hAnsiTheme="minorHAnsi" w:cstheme="minorHAnsi"/>
        </w:rPr>
      </w:pPr>
      <w:r w:rsidRPr="005622B2">
        <w:rPr>
          <w:rFonts w:asciiTheme="minorHAnsi" w:hAnsiTheme="minorHAnsi" w:cstheme="minorHAnsi"/>
        </w:rPr>
        <w:t>The aim is for</w:t>
      </w:r>
      <w:r w:rsidR="000D2305" w:rsidRPr="005622B2">
        <w:rPr>
          <w:rFonts w:asciiTheme="minorHAnsi" w:hAnsiTheme="minorHAnsi" w:cstheme="minorHAnsi"/>
        </w:rPr>
        <w:t xml:space="preserve"> Treasures</w:t>
      </w:r>
      <w:r w:rsidRPr="005622B2">
        <w:rPr>
          <w:rFonts w:asciiTheme="minorHAnsi" w:hAnsiTheme="minorHAnsi" w:cstheme="minorHAnsi"/>
        </w:rPr>
        <w:t xml:space="preserve"> to be truly representative of all sections of society and for each </w:t>
      </w:r>
      <w:r w:rsidR="00F66B53">
        <w:rPr>
          <w:rFonts w:asciiTheme="minorHAnsi" w:hAnsiTheme="minorHAnsi" w:cstheme="minorHAnsi"/>
        </w:rPr>
        <w:t xml:space="preserve">beneficiary, </w:t>
      </w:r>
      <w:r w:rsidRPr="005622B2">
        <w:rPr>
          <w:rFonts w:asciiTheme="minorHAnsi" w:hAnsiTheme="minorHAnsi" w:cstheme="minorHAnsi"/>
        </w:rPr>
        <w:t>employee</w:t>
      </w:r>
      <w:r w:rsidR="000D2305" w:rsidRPr="005622B2">
        <w:rPr>
          <w:rFonts w:asciiTheme="minorHAnsi" w:hAnsiTheme="minorHAnsi" w:cstheme="minorHAnsi"/>
        </w:rPr>
        <w:t xml:space="preserve">, </w:t>
      </w:r>
      <w:r w:rsidR="00F66B53" w:rsidRPr="005622B2">
        <w:rPr>
          <w:rFonts w:asciiTheme="minorHAnsi" w:hAnsiTheme="minorHAnsi" w:cstheme="minorHAnsi"/>
        </w:rPr>
        <w:t>volunteer,</w:t>
      </w:r>
      <w:r w:rsidR="000D2305" w:rsidRPr="005622B2">
        <w:rPr>
          <w:rFonts w:asciiTheme="minorHAnsi" w:hAnsiTheme="minorHAnsi" w:cstheme="minorHAnsi"/>
        </w:rPr>
        <w:t xml:space="preserve"> </w:t>
      </w:r>
      <w:r w:rsidR="00F66B53">
        <w:rPr>
          <w:rFonts w:asciiTheme="minorHAnsi" w:hAnsiTheme="minorHAnsi" w:cstheme="minorHAnsi"/>
        </w:rPr>
        <w:t>and</w:t>
      </w:r>
      <w:r w:rsidR="000D2305" w:rsidRPr="005622B2">
        <w:rPr>
          <w:rFonts w:asciiTheme="minorHAnsi" w:hAnsiTheme="minorHAnsi" w:cstheme="minorHAnsi"/>
        </w:rPr>
        <w:t xml:space="preserve"> trustee</w:t>
      </w:r>
      <w:r w:rsidRPr="005622B2">
        <w:rPr>
          <w:rFonts w:asciiTheme="minorHAnsi" w:hAnsiTheme="minorHAnsi" w:cstheme="minorHAnsi"/>
        </w:rPr>
        <w:t xml:space="preserve"> to feel respected </w:t>
      </w:r>
      <w:r w:rsidR="00F66B53">
        <w:rPr>
          <w:rFonts w:asciiTheme="minorHAnsi" w:hAnsiTheme="minorHAnsi" w:cstheme="minorHAnsi"/>
        </w:rPr>
        <w:t xml:space="preserve">and supported. </w:t>
      </w:r>
      <w:r w:rsidRPr="005622B2">
        <w:rPr>
          <w:rFonts w:asciiTheme="minorHAnsi" w:hAnsiTheme="minorHAnsi" w:cstheme="minorHAnsi"/>
        </w:rPr>
        <w:t xml:space="preserve"> </w:t>
      </w:r>
    </w:p>
    <w:p w14:paraId="59913AE8" w14:textId="77777777" w:rsidR="005622B2" w:rsidRPr="003F2CF9" w:rsidRDefault="005622B2" w:rsidP="005622B2">
      <w:pPr>
        <w:pStyle w:val="Pa12"/>
        <w:spacing w:line="360" w:lineRule="auto"/>
        <w:jc w:val="both"/>
        <w:rPr>
          <w:rFonts w:asciiTheme="minorHAnsi" w:hAnsiTheme="minorHAnsi" w:cstheme="minorHAnsi"/>
        </w:rPr>
      </w:pPr>
    </w:p>
    <w:p w14:paraId="302F0E2E" w14:textId="0DDDB8EF" w:rsidR="005622B2" w:rsidRPr="003F2CF9" w:rsidRDefault="003F2CF9" w:rsidP="003F2CF9">
      <w:pPr>
        <w:pStyle w:val="Default"/>
        <w:spacing w:line="360" w:lineRule="auto"/>
        <w:rPr>
          <w:rFonts w:asciiTheme="minorHAnsi" w:hAnsiTheme="minorHAnsi" w:cstheme="minorHAnsi"/>
        </w:rPr>
      </w:pPr>
      <w:r w:rsidRPr="003F2CF9">
        <w:rPr>
          <w:rFonts w:asciiTheme="minorHAnsi" w:hAnsiTheme="minorHAnsi" w:cstheme="minorHAnsi"/>
        </w:rPr>
        <w:t xml:space="preserve">1.3 </w:t>
      </w:r>
      <w:r w:rsidRPr="003F2CF9">
        <w:rPr>
          <w:rFonts w:asciiTheme="minorHAnsi" w:hAnsiTheme="minorHAnsi" w:cstheme="minorHAnsi"/>
        </w:rPr>
        <w:t xml:space="preserve">We aim to treat all current and prospective staff fairly by providing equality of opportunity in employment, development, promotion and retention of skills and experience. We also aim to provide fair and equitable access to services for all </w:t>
      </w:r>
      <w:r w:rsidRPr="003F2CF9">
        <w:rPr>
          <w:rFonts w:asciiTheme="minorHAnsi" w:hAnsiTheme="minorHAnsi" w:cstheme="minorHAnsi"/>
        </w:rPr>
        <w:t>beneficiaries of Treasures Foundation.</w:t>
      </w:r>
      <w:r w:rsidRPr="003F2CF9">
        <w:rPr>
          <w:rFonts w:asciiTheme="minorHAnsi" w:hAnsiTheme="minorHAnsi" w:cstheme="minorHAnsi"/>
        </w:rPr>
        <w:t xml:space="preserve"> Human rights are central to our commitment to eliminating discrimination, not just in terms of our policies and processes but also in creating the right environment by making it everyone’s responsibility to achieve the fundamental principles of Fairness, Respect, Equality, Dignity and Autonomy</w:t>
      </w:r>
      <w:r w:rsidRPr="003F2CF9">
        <w:rPr>
          <w:rFonts w:asciiTheme="minorHAnsi" w:hAnsiTheme="minorHAnsi" w:cstheme="minorHAnsi"/>
        </w:rPr>
        <w:t>.</w:t>
      </w:r>
    </w:p>
    <w:p w14:paraId="4407F264" w14:textId="0260DE66" w:rsidR="0092733B" w:rsidRDefault="0092733B" w:rsidP="000D2305">
      <w:pPr>
        <w:pStyle w:val="Default"/>
        <w:jc w:val="both"/>
        <w:rPr>
          <w:rFonts w:asciiTheme="minorHAnsi" w:hAnsiTheme="minorHAnsi" w:cstheme="minorHAnsi"/>
          <w:color w:val="auto"/>
        </w:rPr>
      </w:pPr>
    </w:p>
    <w:p w14:paraId="73B8F99F" w14:textId="1B11BEE6" w:rsidR="005B79C6" w:rsidRPr="00685073" w:rsidRDefault="005B79C6" w:rsidP="005B79C6">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2</w:t>
      </w:r>
      <w:r w:rsidRPr="00685073">
        <w:rPr>
          <w:rFonts w:asciiTheme="minorHAnsi" w:hAnsiTheme="minorHAnsi" w:cstheme="minorHAnsi"/>
          <w:b/>
          <w:sz w:val="28"/>
          <w:szCs w:val="28"/>
        </w:rPr>
        <w:t xml:space="preserve">. </w:t>
      </w:r>
      <w:r>
        <w:rPr>
          <w:rFonts w:asciiTheme="minorHAnsi" w:hAnsiTheme="minorHAnsi" w:cstheme="minorHAnsi"/>
          <w:b/>
          <w:sz w:val="28"/>
          <w:szCs w:val="28"/>
        </w:rPr>
        <w:t>Objectives</w:t>
      </w:r>
    </w:p>
    <w:p w14:paraId="59409425" w14:textId="3B31D389" w:rsidR="005B79C6" w:rsidRDefault="005B79C6" w:rsidP="000D2305">
      <w:pPr>
        <w:pStyle w:val="Default"/>
        <w:jc w:val="both"/>
        <w:rPr>
          <w:rFonts w:asciiTheme="minorHAnsi" w:hAnsiTheme="minorHAnsi" w:cstheme="minorHAnsi"/>
          <w:color w:val="auto"/>
        </w:rPr>
      </w:pPr>
    </w:p>
    <w:p w14:paraId="5255F31D" w14:textId="3B1C6A67" w:rsidR="005B79C6" w:rsidRDefault="005B79C6" w:rsidP="005B79C6">
      <w:pPr>
        <w:pStyle w:val="Pa12"/>
        <w:spacing w:after="240"/>
        <w:jc w:val="both"/>
        <w:rPr>
          <w:rFonts w:asciiTheme="minorHAnsi" w:hAnsiTheme="minorHAnsi" w:cstheme="minorHAnsi"/>
        </w:rPr>
      </w:pPr>
      <w:r>
        <w:rPr>
          <w:rFonts w:asciiTheme="minorHAnsi" w:hAnsiTheme="minorHAnsi" w:cstheme="minorHAnsi"/>
        </w:rPr>
        <w:t xml:space="preserve">2.1 </w:t>
      </w:r>
      <w:r w:rsidRPr="005B79C6">
        <w:rPr>
          <w:rFonts w:asciiTheme="minorHAnsi" w:hAnsiTheme="minorHAnsi" w:cstheme="minorHAnsi"/>
        </w:rPr>
        <w:t>In applying this policy, Treasures recognises its obligation under the Equality Act 2010 to:</w:t>
      </w:r>
    </w:p>
    <w:p w14:paraId="465C84B0" w14:textId="77777777" w:rsidR="005B79C6" w:rsidRDefault="005B79C6" w:rsidP="005B79C6">
      <w:pPr>
        <w:pStyle w:val="Pa12"/>
        <w:spacing w:line="360" w:lineRule="auto"/>
        <w:ind w:firstLine="180"/>
        <w:jc w:val="both"/>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xml:space="preserve">) </w:t>
      </w:r>
      <w:r w:rsidRPr="00407021">
        <w:rPr>
          <w:rFonts w:asciiTheme="minorHAnsi" w:hAnsiTheme="minorHAnsi" w:cstheme="minorHAnsi"/>
        </w:rPr>
        <w:t xml:space="preserve">provide equality, </w:t>
      </w:r>
      <w:proofErr w:type="gramStart"/>
      <w:r w:rsidRPr="00407021">
        <w:rPr>
          <w:rFonts w:asciiTheme="minorHAnsi" w:hAnsiTheme="minorHAnsi" w:cstheme="minorHAnsi"/>
        </w:rPr>
        <w:t>fairness</w:t>
      </w:r>
      <w:proofErr w:type="gramEnd"/>
      <w:r w:rsidRPr="00407021">
        <w:rPr>
          <w:rFonts w:asciiTheme="minorHAnsi" w:hAnsiTheme="minorHAnsi" w:cstheme="minorHAnsi"/>
        </w:rPr>
        <w:t xml:space="preserve"> and respect for all in our employment, whether temporary, part-time or full-time and for those who volunteer or reside with us.</w:t>
      </w:r>
    </w:p>
    <w:p w14:paraId="665B3604" w14:textId="01896B43" w:rsidR="005B79C6" w:rsidRDefault="005B79C6" w:rsidP="005B79C6">
      <w:pPr>
        <w:pStyle w:val="Pa12"/>
        <w:spacing w:line="360" w:lineRule="auto"/>
        <w:ind w:firstLine="180"/>
        <w:jc w:val="both"/>
        <w:rPr>
          <w:rFonts w:asciiTheme="minorHAnsi" w:hAnsiTheme="minorHAnsi" w:cstheme="minorHAnsi"/>
        </w:rPr>
      </w:pPr>
      <w:r>
        <w:rPr>
          <w:rFonts w:asciiTheme="minorHAnsi" w:hAnsiTheme="minorHAnsi" w:cstheme="minorHAnsi"/>
        </w:rPr>
        <w:t xml:space="preserve">ii) </w:t>
      </w:r>
      <w:r w:rsidRPr="00407021">
        <w:rPr>
          <w:rFonts w:asciiTheme="minorHAnsi" w:hAnsiTheme="minorHAnsi" w:cstheme="minorHAnsi"/>
        </w:rPr>
        <w:t>not unlawfully discriminate because of the Equality Act 2010 protected characteristics of age, disability, gender reassignment, marriage and civil partnership, pregnancy and maternity, race (including colour, nationality, and ethnic or national origin), re</w:t>
      </w:r>
      <w:r w:rsidRPr="00393E2C">
        <w:rPr>
          <w:rFonts w:asciiTheme="minorHAnsi" w:hAnsiTheme="minorHAnsi" w:cstheme="minorHAnsi"/>
        </w:rPr>
        <w:t>ligion or belief, sex (gender), sexual orientation and being or becoming a transsexual person</w:t>
      </w:r>
      <w:r w:rsidRPr="00407021">
        <w:rPr>
          <w:rFonts w:asciiTheme="minorHAnsi" w:hAnsiTheme="minorHAnsi" w:cstheme="minorHAnsi"/>
        </w:rPr>
        <w:t xml:space="preserve">. </w:t>
      </w:r>
    </w:p>
    <w:p w14:paraId="14ECA0DB" w14:textId="6F7DDD82" w:rsidR="00865C24" w:rsidRPr="00865C24" w:rsidRDefault="00865C24" w:rsidP="005B79C6">
      <w:pPr>
        <w:pStyle w:val="Default"/>
        <w:rPr>
          <w:rFonts w:asciiTheme="minorHAnsi" w:hAnsiTheme="minorHAnsi" w:cstheme="minorHAnsi"/>
        </w:rPr>
      </w:pPr>
      <w:r w:rsidRPr="00865C24">
        <w:rPr>
          <w:rFonts w:asciiTheme="minorHAnsi" w:hAnsiTheme="minorHAnsi" w:cstheme="minorHAnsi"/>
        </w:rPr>
        <w:t>iii) e</w:t>
      </w:r>
      <w:r w:rsidR="005B79C6" w:rsidRPr="00865C24">
        <w:rPr>
          <w:rFonts w:asciiTheme="minorHAnsi" w:hAnsiTheme="minorHAnsi" w:cstheme="minorHAnsi"/>
        </w:rPr>
        <w:t xml:space="preserve">liminate unlawful discrimination, harassment, and victimisation. </w:t>
      </w:r>
    </w:p>
    <w:p w14:paraId="3F1C1AF7" w14:textId="77777777" w:rsidR="00865C24" w:rsidRPr="00865C24" w:rsidRDefault="00865C24" w:rsidP="005B79C6">
      <w:pPr>
        <w:pStyle w:val="Default"/>
        <w:rPr>
          <w:rFonts w:asciiTheme="minorHAnsi" w:hAnsiTheme="minorHAnsi" w:cstheme="minorHAnsi"/>
        </w:rPr>
      </w:pPr>
    </w:p>
    <w:p w14:paraId="4992D8C2" w14:textId="46386EB8" w:rsidR="00865C24" w:rsidRPr="00865C24" w:rsidRDefault="00865C24" w:rsidP="005B79C6">
      <w:pPr>
        <w:pStyle w:val="Default"/>
        <w:rPr>
          <w:rFonts w:asciiTheme="minorHAnsi" w:hAnsiTheme="minorHAnsi" w:cstheme="minorHAnsi"/>
        </w:rPr>
      </w:pPr>
      <w:r w:rsidRPr="00865C24">
        <w:rPr>
          <w:rFonts w:asciiTheme="minorHAnsi" w:hAnsiTheme="minorHAnsi" w:cstheme="minorHAnsi"/>
        </w:rPr>
        <w:t>IV) a</w:t>
      </w:r>
      <w:r w:rsidR="005B79C6" w:rsidRPr="00865C24">
        <w:rPr>
          <w:rFonts w:asciiTheme="minorHAnsi" w:hAnsiTheme="minorHAnsi" w:cstheme="minorHAnsi"/>
        </w:rPr>
        <w:t xml:space="preserve">dvance equality of opportunity between people who share a protected characteristic and those who do not. </w:t>
      </w:r>
    </w:p>
    <w:p w14:paraId="55D2EBB6" w14:textId="77777777" w:rsidR="00865C24" w:rsidRPr="00865C24" w:rsidRDefault="00865C24" w:rsidP="005B79C6">
      <w:pPr>
        <w:pStyle w:val="Default"/>
        <w:rPr>
          <w:rFonts w:asciiTheme="minorHAnsi" w:hAnsiTheme="minorHAnsi" w:cstheme="minorHAnsi"/>
        </w:rPr>
      </w:pPr>
    </w:p>
    <w:p w14:paraId="0FE49028" w14:textId="510B381E" w:rsidR="005B79C6" w:rsidRPr="00865C24" w:rsidRDefault="00865C24" w:rsidP="005B79C6">
      <w:pPr>
        <w:pStyle w:val="Default"/>
        <w:rPr>
          <w:rFonts w:asciiTheme="minorHAnsi" w:hAnsiTheme="minorHAnsi" w:cstheme="minorHAnsi"/>
        </w:rPr>
      </w:pPr>
      <w:r w:rsidRPr="00865C24">
        <w:rPr>
          <w:rFonts w:asciiTheme="minorHAnsi" w:hAnsiTheme="minorHAnsi" w:cstheme="minorHAnsi"/>
        </w:rPr>
        <w:t>v) foster</w:t>
      </w:r>
      <w:r w:rsidR="005B79C6" w:rsidRPr="00865C24">
        <w:rPr>
          <w:rFonts w:asciiTheme="minorHAnsi" w:hAnsiTheme="minorHAnsi" w:cstheme="minorHAnsi"/>
        </w:rPr>
        <w:t xml:space="preserve"> good relations between people who share a protected characteristic and those who do not</w:t>
      </w:r>
    </w:p>
    <w:p w14:paraId="58E822F6" w14:textId="77777777" w:rsidR="005B79C6" w:rsidRPr="00865C24" w:rsidRDefault="005B79C6" w:rsidP="005B79C6">
      <w:pPr>
        <w:pStyle w:val="Default"/>
        <w:rPr>
          <w:rFonts w:asciiTheme="minorHAnsi" w:hAnsiTheme="minorHAnsi" w:cstheme="minorHAnsi"/>
        </w:rPr>
      </w:pPr>
    </w:p>
    <w:p w14:paraId="54342EBD" w14:textId="5ABA9A97" w:rsidR="005B79C6" w:rsidRPr="00865C24" w:rsidRDefault="00865C24" w:rsidP="005B79C6">
      <w:pPr>
        <w:pStyle w:val="Pa12"/>
        <w:spacing w:line="360" w:lineRule="auto"/>
        <w:ind w:left="180"/>
        <w:jc w:val="both"/>
        <w:rPr>
          <w:rFonts w:asciiTheme="minorHAnsi" w:hAnsiTheme="minorHAnsi" w:cstheme="minorHAnsi"/>
        </w:rPr>
      </w:pPr>
      <w:r w:rsidRPr="00865C24">
        <w:rPr>
          <w:rFonts w:asciiTheme="minorHAnsi" w:hAnsiTheme="minorHAnsi" w:cstheme="minorHAnsi"/>
        </w:rPr>
        <w:t>VI</w:t>
      </w:r>
      <w:r w:rsidR="005B79C6" w:rsidRPr="00865C24">
        <w:rPr>
          <w:rFonts w:asciiTheme="minorHAnsi" w:hAnsiTheme="minorHAnsi" w:cstheme="minorHAnsi"/>
        </w:rPr>
        <w:t>) ensure equal access to services and employment is offered in line with 2.2, 2.3 &amp; 2.4 below</w:t>
      </w:r>
    </w:p>
    <w:p w14:paraId="70F1E917" w14:textId="77777777" w:rsidR="005B79C6" w:rsidRDefault="005B79C6" w:rsidP="005B79C6">
      <w:pPr>
        <w:pStyle w:val="Pa12"/>
        <w:spacing w:after="240"/>
        <w:jc w:val="both"/>
        <w:rPr>
          <w:rFonts w:asciiTheme="minorHAnsi" w:hAnsiTheme="minorHAnsi" w:cstheme="minorHAnsi"/>
        </w:rPr>
      </w:pPr>
    </w:p>
    <w:p w14:paraId="0B880ECB" w14:textId="4E673CC8" w:rsidR="005B79C6" w:rsidRDefault="005B79C6" w:rsidP="005B79C6">
      <w:pPr>
        <w:pStyle w:val="Pa12"/>
        <w:spacing w:line="360" w:lineRule="auto"/>
        <w:jc w:val="both"/>
        <w:rPr>
          <w:rFonts w:asciiTheme="minorHAnsi" w:hAnsiTheme="minorHAnsi" w:cstheme="minorHAnsi"/>
        </w:rPr>
      </w:pPr>
      <w:r>
        <w:rPr>
          <w:rFonts w:asciiTheme="minorHAnsi" w:hAnsiTheme="minorHAnsi" w:cstheme="minorHAnsi"/>
        </w:rPr>
        <w:t xml:space="preserve">2.2 </w:t>
      </w:r>
      <w:r w:rsidRPr="006D010C">
        <w:rPr>
          <w:rFonts w:asciiTheme="minorHAnsi" w:hAnsiTheme="minorHAnsi" w:cstheme="minorHAnsi"/>
        </w:rPr>
        <w:t xml:space="preserve">Our </w:t>
      </w:r>
      <w:r>
        <w:rPr>
          <w:rFonts w:asciiTheme="minorHAnsi" w:hAnsiTheme="minorHAnsi" w:cstheme="minorHAnsi"/>
        </w:rPr>
        <w:t xml:space="preserve">service is </w:t>
      </w:r>
      <w:r w:rsidRPr="006D010C">
        <w:rPr>
          <w:rFonts w:asciiTheme="minorHAnsi" w:hAnsiTheme="minorHAnsi" w:cstheme="minorHAnsi"/>
        </w:rPr>
        <w:t xml:space="preserve">open to people from varied backgrounds in line with the above points. For example, a potential resident would not be prevented from joining us </w:t>
      </w:r>
      <w:proofErr w:type="gramStart"/>
      <w:r w:rsidRPr="006D010C">
        <w:rPr>
          <w:rFonts w:asciiTheme="minorHAnsi" w:hAnsiTheme="minorHAnsi" w:cstheme="minorHAnsi"/>
        </w:rPr>
        <w:t>on the basis of</w:t>
      </w:r>
      <w:proofErr w:type="gramEnd"/>
      <w:r w:rsidRPr="006D010C">
        <w:rPr>
          <w:rFonts w:asciiTheme="minorHAnsi" w:hAnsiTheme="minorHAnsi" w:cstheme="minorHAnsi"/>
        </w:rPr>
        <w:t xml:space="preserve"> their faith or non-faith stance. However, the houses are solely for women. This is in line with our </w:t>
      </w:r>
      <w:r w:rsidRPr="006D010C">
        <w:rPr>
          <w:rFonts w:asciiTheme="minorHAnsi" w:hAnsiTheme="minorHAnsi" w:cstheme="minorHAnsi"/>
        </w:rPr>
        <w:lastRenderedPageBreak/>
        <w:t>governing documents</w:t>
      </w:r>
      <w:r>
        <w:rPr>
          <w:rFonts w:asciiTheme="minorHAnsi" w:hAnsiTheme="minorHAnsi" w:cstheme="minorHAnsi"/>
        </w:rPr>
        <w:t>.</w:t>
      </w:r>
      <w:r w:rsidRPr="006D010C">
        <w:rPr>
          <w:rFonts w:asciiTheme="minorHAnsi" w:hAnsiTheme="minorHAnsi" w:cstheme="minorHAnsi"/>
        </w:rPr>
        <w:t xml:space="preserve"> </w:t>
      </w:r>
      <w:r w:rsidR="003F2CF9">
        <w:rPr>
          <w:rFonts w:asciiTheme="minorHAnsi" w:hAnsiTheme="minorHAnsi" w:cstheme="minorHAnsi"/>
        </w:rPr>
        <w:t xml:space="preserve">We believe that every woman has the right to heal from trauma in a female only space. </w:t>
      </w:r>
    </w:p>
    <w:p w14:paraId="7DAC49E6" w14:textId="77777777" w:rsidR="005B79C6" w:rsidRDefault="005B79C6" w:rsidP="005B79C6">
      <w:pPr>
        <w:pStyle w:val="Pa12"/>
        <w:spacing w:after="240"/>
        <w:jc w:val="both"/>
        <w:rPr>
          <w:rFonts w:asciiTheme="minorHAnsi" w:hAnsiTheme="minorHAnsi" w:cstheme="minorHAnsi"/>
        </w:rPr>
      </w:pPr>
    </w:p>
    <w:p w14:paraId="559BF9AF" w14:textId="77777777" w:rsidR="005B79C6" w:rsidRDefault="005B79C6" w:rsidP="005B79C6">
      <w:pPr>
        <w:pStyle w:val="Pa12"/>
        <w:spacing w:after="240"/>
        <w:jc w:val="both"/>
        <w:rPr>
          <w:rFonts w:asciiTheme="minorHAnsi" w:hAnsiTheme="minorHAnsi" w:cstheme="minorHAnsi"/>
        </w:rPr>
      </w:pPr>
      <w:r>
        <w:rPr>
          <w:rFonts w:asciiTheme="minorHAnsi" w:hAnsiTheme="minorHAnsi" w:cstheme="minorHAnsi"/>
        </w:rPr>
        <w:t xml:space="preserve">2.3 </w:t>
      </w:r>
      <w:r w:rsidRPr="006D010C">
        <w:rPr>
          <w:rFonts w:asciiTheme="minorHAnsi" w:hAnsiTheme="minorHAnsi" w:cstheme="minorHAnsi"/>
        </w:rPr>
        <w:t xml:space="preserve">Staff and volunteer roles are generally also open to all. </w:t>
      </w:r>
    </w:p>
    <w:p w14:paraId="5BC69599" w14:textId="77777777" w:rsidR="005B79C6" w:rsidRDefault="005B79C6" w:rsidP="005B79C6">
      <w:pPr>
        <w:spacing w:line="360" w:lineRule="auto"/>
        <w:ind w:firstLine="720"/>
        <w:jc w:val="both"/>
        <w:rPr>
          <w:i/>
          <w:color w:val="000000"/>
        </w:rPr>
      </w:pPr>
      <w:proofErr w:type="spellStart"/>
      <w:r>
        <w:rPr>
          <w:rFonts w:asciiTheme="minorHAnsi" w:hAnsiTheme="minorHAnsi" w:cstheme="minorHAnsi"/>
        </w:rPr>
        <w:t>i</w:t>
      </w:r>
      <w:proofErr w:type="spellEnd"/>
      <w:r>
        <w:rPr>
          <w:rFonts w:asciiTheme="minorHAnsi" w:hAnsiTheme="minorHAnsi" w:cstheme="minorHAnsi"/>
        </w:rPr>
        <w:t>) There are some project roles, working directly with our women beneficiaries, that would require applicants to be female as a Genuine Occupational Requirement.  Our Recruitment process for these roles will therefore include the following statement: “</w:t>
      </w:r>
      <w:r>
        <w:rPr>
          <w:i/>
          <w:color w:val="000000"/>
        </w:rPr>
        <w:t xml:space="preserve">Treasures having regard to the nature or context of the work (the provision of safe accommodation and specialist support to </w:t>
      </w:r>
      <w:r w:rsidRPr="00186AE1">
        <w:rPr>
          <w:i/>
          <w:color w:val="000000"/>
        </w:rPr>
        <w:t>vulnerable</w:t>
      </w:r>
      <w:r>
        <w:rPr>
          <w:i/>
          <w:color w:val="000000"/>
        </w:rPr>
        <w:t xml:space="preserve"> women with histories of substance abuse and criminal offending), consider that being a woman is a genuine occupational requirement and the role of project worker is covered by a Genuine Occupational Requirement (Schedule 9; Equality Act 2010)”. </w:t>
      </w:r>
    </w:p>
    <w:p w14:paraId="6C66056A" w14:textId="77777777" w:rsidR="005B79C6" w:rsidRDefault="005B79C6" w:rsidP="005B79C6">
      <w:pPr>
        <w:spacing w:line="360" w:lineRule="auto"/>
        <w:jc w:val="both"/>
        <w:rPr>
          <w:i/>
          <w:color w:val="000000"/>
        </w:rPr>
      </w:pPr>
    </w:p>
    <w:p w14:paraId="20EAB6DC" w14:textId="77777777" w:rsidR="005B79C6" w:rsidRPr="005622B2" w:rsidRDefault="005B79C6" w:rsidP="005B79C6">
      <w:pPr>
        <w:spacing w:line="360" w:lineRule="auto"/>
        <w:jc w:val="both"/>
        <w:rPr>
          <w:rFonts w:asciiTheme="minorHAnsi" w:hAnsiTheme="minorHAnsi" w:cstheme="minorHAnsi"/>
        </w:rPr>
      </w:pPr>
      <w:r w:rsidRPr="005622B2">
        <w:rPr>
          <w:rFonts w:asciiTheme="minorHAnsi" w:hAnsiTheme="minorHAnsi" w:cstheme="minorHAnsi"/>
        </w:rPr>
        <w:t>2.4 Some roles may be subject to a DBS check.</w:t>
      </w:r>
    </w:p>
    <w:p w14:paraId="6775D96E" w14:textId="77777777" w:rsidR="005B79C6" w:rsidRPr="00D9550F" w:rsidRDefault="005B79C6" w:rsidP="005B79C6">
      <w:pPr>
        <w:spacing w:line="360" w:lineRule="auto"/>
        <w:ind w:firstLine="720"/>
        <w:jc w:val="both"/>
        <w:rPr>
          <w:rFonts w:ascii="Calibri" w:eastAsia="Calibri" w:hAnsi="Calibri" w:cs="Calibri"/>
        </w:rPr>
      </w:pPr>
      <w:proofErr w:type="spellStart"/>
      <w:r w:rsidRPr="005622B2">
        <w:rPr>
          <w:rFonts w:asciiTheme="minorHAnsi" w:hAnsiTheme="minorHAnsi" w:cstheme="minorHAnsi"/>
        </w:rPr>
        <w:t>i</w:t>
      </w:r>
      <w:proofErr w:type="spellEnd"/>
      <w:r w:rsidRPr="005622B2">
        <w:rPr>
          <w:rFonts w:asciiTheme="minorHAnsi" w:hAnsiTheme="minorHAnsi" w:cstheme="minorHAnsi"/>
        </w:rPr>
        <w:t xml:space="preserve">) Such roles will be advertised as such with wording such as the following. </w:t>
      </w:r>
      <w:r w:rsidRPr="005622B2">
        <w:rPr>
          <w:rFonts w:asciiTheme="minorHAnsi" w:hAnsiTheme="minorHAnsi" w:cstheme="minorHAnsi"/>
          <w:i/>
        </w:rPr>
        <w:t xml:space="preserve"> “</w:t>
      </w:r>
      <w:r w:rsidRPr="005622B2">
        <w:rPr>
          <w:rFonts w:ascii="Calibri" w:eastAsia="Calibri" w:hAnsi="Calibri" w:cs="Calibri"/>
          <w:i/>
        </w:rPr>
        <w:t xml:space="preserve">This post is subject to an Enhanced Level with a Barred List DBS check, although we do not discriminate, and we actively welcome applications from those with lived experience of the Criminal Justice System and/or in recovery from drug and alcohol addiction.” </w:t>
      </w:r>
    </w:p>
    <w:p w14:paraId="2F23440D" w14:textId="77777777" w:rsidR="005B79C6" w:rsidRDefault="005B79C6" w:rsidP="005B79C6">
      <w:pPr>
        <w:spacing w:line="276" w:lineRule="auto"/>
        <w:jc w:val="both"/>
      </w:pPr>
    </w:p>
    <w:p w14:paraId="76F6808F" w14:textId="77777777" w:rsidR="005B79C6" w:rsidRPr="005622B2" w:rsidRDefault="005B79C6" w:rsidP="005B79C6">
      <w:pPr>
        <w:spacing w:line="360" w:lineRule="auto"/>
        <w:ind w:firstLine="720"/>
        <w:jc w:val="both"/>
        <w:rPr>
          <w:rFonts w:asciiTheme="minorHAnsi" w:hAnsiTheme="minorHAnsi" w:cstheme="minorHAnsi"/>
        </w:rPr>
      </w:pPr>
      <w:r w:rsidRPr="005622B2">
        <w:rPr>
          <w:rFonts w:asciiTheme="minorHAnsi" w:hAnsiTheme="minorHAnsi" w:cstheme="minorHAnsi"/>
        </w:rPr>
        <w:t>ii) Information disclosed during a recruitment process will be treated in the strictest confidence, however, no direct request for information regarding past offences will be requested until a conditional offer of employment is made.</w:t>
      </w:r>
    </w:p>
    <w:p w14:paraId="018D0F95" w14:textId="77777777" w:rsidR="005B79C6" w:rsidRDefault="005B79C6" w:rsidP="000D2305">
      <w:pPr>
        <w:pStyle w:val="Default"/>
        <w:jc w:val="both"/>
        <w:rPr>
          <w:rFonts w:asciiTheme="minorHAnsi" w:hAnsiTheme="minorHAnsi" w:cstheme="minorHAnsi"/>
          <w:color w:val="auto"/>
        </w:rPr>
      </w:pPr>
    </w:p>
    <w:p w14:paraId="583B3DA6" w14:textId="77777777" w:rsidR="005B79C6" w:rsidRPr="006D010C" w:rsidRDefault="005B79C6" w:rsidP="000D2305">
      <w:pPr>
        <w:pStyle w:val="Default"/>
        <w:jc w:val="both"/>
        <w:rPr>
          <w:rFonts w:asciiTheme="minorHAnsi" w:hAnsiTheme="minorHAnsi" w:cstheme="minorHAnsi"/>
          <w:color w:val="auto"/>
        </w:rPr>
      </w:pPr>
    </w:p>
    <w:p w14:paraId="796FA1FA" w14:textId="197BBDEC" w:rsidR="00407021" w:rsidRPr="00685073" w:rsidRDefault="005B79C6" w:rsidP="00407021">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3</w:t>
      </w:r>
      <w:r w:rsidR="00407021" w:rsidRPr="00685073">
        <w:rPr>
          <w:rFonts w:asciiTheme="minorHAnsi" w:hAnsiTheme="minorHAnsi" w:cstheme="minorHAnsi"/>
          <w:b/>
          <w:sz w:val="28"/>
          <w:szCs w:val="28"/>
        </w:rPr>
        <w:t xml:space="preserve">. </w:t>
      </w:r>
      <w:r w:rsidR="00407021">
        <w:rPr>
          <w:rFonts w:asciiTheme="minorHAnsi" w:hAnsiTheme="minorHAnsi" w:cstheme="minorHAnsi"/>
          <w:b/>
          <w:sz w:val="28"/>
          <w:szCs w:val="28"/>
        </w:rPr>
        <w:t xml:space="preserve">Scope </w:t>
      </w:r>
    </w:p>
    <w:p w14:paraId="4AA5EB1B" w14:textId="77777777" w:rsidR="00407021" w:rsidRPr="00F70B9B" w:rsidRDefault="00407021" w:rsidP="00407021">
      <w:pPr>
        <w:jc w:val="both"/>
        <w:rPr>
          <w:rFonts w:asciiTheme="minorHAnsi" w:hAnsiTheme="minorHAnsi" w:cstheme="minorHAnsi"/>
        </w:rPr>
      </w:pPr>
    </w:p>
    <w:p w14:paraId="59C89FCA" w14:textId="6133B6DB" w:rsidR="00A70BE2" w:rsidRPr="003F2CF9" w:rsidRDefault="005B79C6" w:rsidP="000D2305">
      <w:pPr>
        <w:pStyle w:val="Default"/>
        <w:jc w:val="both"/>
        <w:rPr>
          <w:rFonts w:asciiTheme="minorHAnsi" w:hAnsiTheme="minorHAnsi" w:cstheme="minorHAnsi"/>
        </w:rPr>
      </w:pPr>
      <w:r w:rsidRPr="003F2CF9">
        <w:rPr>
          <w:rFonts w:asciiTheme="minorHAnsi" w:hAnsiTheme="minorHAnsi" w:cstheme="minorHAnsi"/>
        </w:rPr>
        <w:t xml:space="preserve">This policy applies to all staff. This includes all those directly employed by </w:t>
      </w:r>
      <w:r w:rsidR="00865C24" w:rsidRPr="003F2CF9">
        <w:rPr>
          <w:rFonts w:asciiTheme="minorHAnsi" w:hAnsiTheme="minorHAnsi" w:cstheme="minorHAnsi"/>
        </w:rPr>
        <w:t>Treasures Foundation</w:t>
      </w:r>
      <w:r w:rsidRPr="003F2CF9">
        <w:rPr>
          <w:rFonts w:asciiTheme="minorHAnsi" w:hAnsiTheme="minorHAnsi" w:cstheme="minorHAnsi"/>
        </w:rPr>
        <w:t xml:space="preserve"> and those </w:t>
      </w:r>
      <w:r w:rsidR="00865C24" w:rsidRPr="003F2CF9">
        <w:rPr>
          <w:rFonts w:asciiTheme="minorHAnsi" w:hAnsiTheme="minorHAnsi" w:cstheme="minorHAnsi"/>
        </w:rPr>
        <w:t>who are</w:t>
      </w:r>
      <w:r w:rsidRPr="003F2CF9">
        <w:rPr>
          <w:rFonts w:asciiTheme="minorHAnsi" w:hAnsiTheme="minorHAnsi" w:cstheme="minorHAnsi"/>
        </w:rPr>
        <w:t xml:space="preserve"> agency staff, bank staff, contractors, and volunteers.</w:t>
      </w:r>
    </w:p>
    <w:p w14:paraId="50F60B97" w14:textId="19E064A4" w:rsidR="005B79C6" w:rsidRDefault="005B79C6" w:rsidP="000D2305">
      <w:pPr>
        <w:pStyle w:val="Default"/>
        <w:jc w:val="both"/>
      </w:pPr>
    </w:p>
    <w:p w14:paraId="6100E215" w14:textId="77777777" w:rsidR="005B79C6" w:rsidRPr="006D010C" w:rsidRDefault="005B79C6" w:rsidP="005B79C6">
      <w:pPr>
        <w:pStyle w:val="Default"/>
        <w:jc w:val="both"/>
        <w:rPr>
          <w:rFonts w:asciiTheme="minorHAnsi" w:hAnsiTheme="minorHAnsi" w:cstheme="minorHAnsi"/>
          <w:color w:val="auto"/>
        </w:rPr>
      </w:pPr>
    </w:p>
    <w:p w14:paraId="79EE1BDD" w14:textId="364043F0" w:rsidR="005B79C6" w:rsidRPr="00685073" w:rsidRDefault="005B79C6" w:rsidP="005B79C6">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 xml:space="preserve">4. </w:t>
      </w:r>
      <w:r>
        <w:t>Prohibited Conduct – behaviour banned by the Equality Act 2010</w:t>
      </w:r>
    </w:p>
    <w:p w14:paraId="5081A578" w14:textId="18B5C7C9" w:rsidR="005B79C6" w:rsidRDefault="005B79C6" w:rsidP="000D2305">
      <w:pPr>
        <w:pStyle w:val="Default"/>
        <w:jc w:val="both"/>
      </w:pPr>
    </w:p>
    <w:p w14:paraId="10BE1FAC" w14:textId="77777777" w:rsidR="005B79C6" w:rsidRDefault="005B79C6" w:rsidP="000D2305">
      <w:pPr>
        <w:pStyle w:val="Default"/>
        <w:jc w:val="both"/>
      </w:pPr>
    </w:p>
    <w:p w14:paraId="20BD3905" w14:textId="77777777" w:rsidR="003F2CF9" w:rsidRPr="003F2CF9" w:rsidRDefault="005B79C6" w:rsidP="000D2305">
      <w:pPr>
        <w:pStyle w:val="Default"/>
        <w:jc w:val="both"/>
        <w:rPr>
          <w:rFonts w:asciiTheme="minorHAnsi" w:hAnsiTheme="minorHAnsi" w:cstheme="minorHAnsi"/>
        </w:rPr>
      </w:pPr>
      <w:bookmarkStart w:id="0" w:name="_Hlk161825643"/>
      <w:r w:rsidRPr="003F2CF9">
        <w:rPr>
          <w:rFonts w:asciiTheme="minorHAnsi" w:hAnsiTheme="minorHAnsi" w:cstheme="minorHAnsi"/>
        </w:rPr>
        <w:t xml:space="preserve">Prohibited Conduct – behaviour banned by the Equality Act 2010 </w:t>
      </w:r>
      <w:bookmarkEnd w:id="0"/>
    </w:p>
    <w:p w14:paraId="5CE474B8" w14:textId="77777777" w:rsidR="003F2CF9" w:rsidRPr="003F2CF9" w:rsidRDefault="003F2CF9" w:rsidP="000D2305">
      <w:pPr>
        <w:pStyle w:val="Default"/>
        <w:jc w:val="both"/>
        <w:rPr>
          <w:rFonts w:asciiTheme="minorHAnsi" w:hAnsiTheme="minorHAnsi" w:cstheme="minorHAnsi"/>
        </w:rPr>
      </w:pPr>
    </w:p>
    <w:p w14:paraId="0E09C7DA" w14:textId="77777777" w:rsidR="003F2CF9" w:rsidRPr="003F2CF9" w:rsidRDefault="003F2CF9" w:rsidP="000D2305">
      <w:pPr>
        <w:pStyle w:val="Default"/>
        <w:jc w:val="both"/>
        <w:rPr>
          <w:rFonts w:asciiTheme="minorHAnsi" w:hAnsiTheme="minorHAnsi" w:cstheme="minorHAnsi"/>
        </w:rPr>
      </w:pPr>
      <w:r w:rsidRPr="003F2CF9">
        <w:rPr>
          <w:rFonts w:asciiTheme="minorHAnsi" w:hAnsiTheme="minorHAnsi" w:cstheme="minorHAnsi"/>
        </w:rPr>
        <w:t>4</w:t>
      </w:r>
      <w:r w:rsidR="005B79C6" w:rsidRPr="003F2CF9">
        <w:rPr>
          <w:rFonts w:asciiTheme="minorHAnsi" w:hAnsiTheme="minorHAnsi" w:cstheme="minorHAnsi"/>
        </w:rPr>
        <w:t xml:space="preserve">.1 Direct discrimination means treating someone less favourably compared to others because they have certain protected characteristics or because they are thought to have a </w:t>
      </w:r>
      <w:r w:rsidR="005B79C6" w:rsidRPr="003F2CF9">
        <w:rPr>
          <w:rFonts w:asciiTheme="minorHAnsi" w:hAnsiTheme="minorHAnsi" w:cstheme="minorHAnsi"/>
        </w:rPr>
        <w:lastRenderedPageBreak/>
        <w:t xml:space="preserve">protected characteristic (perceptive discrimination) or are associated with someone who has a protected characteristic (associative discrimination). </w:t>
      </w:r>
    </w:p>
    <w:p w14:paraId="6D421C40" w14:textId="77777777" w:rsidR="003F2CF9" w:rsidRPr="003F2CF9" w:rsidRDefault="003F2CF9" w:rsidP="000D2305">
      <w:pPr>
        <w:pStyle w:val="Default"/>
        <w:jc w:val="both"/>
        <w:rPr>
          <w:rFonts w:asciiTheme="minorHAnsi" w:hAnsiTheme="minorHAnsi" w:cstheme="minorHAnsi"/>
        </w:rPr>
      </w:pPr>
    </w:p>
    <w:p w14:paraId="78509B32" w14:textId="77777777" w:rsidR="003F2CF9" w:rsidRPr="003F2CF9" w:rsidRDefault="003F2CF9" w:rsidP="000D2305">
      <w:pPr>
        <w:pStyle w:val="Default"/>
        <w:jc w:val="both"/>
        <w:rPr>
          <w:rFonts w:asciiTheme="minorHAnsi" w:hAnsiTheme="minorHAnsi" w:cstheme="minorHAnsi"/>
        </w:rPr>
      </w:pPr>
      <w:r w:rsidRPr="003F2CF9">
        <w:rPr>
          <w:rFonts w:asciiTheme="minorHAnsi" w:hAnsiTheme="minorHAnsi" w:cstheme="minorHAnsi"/>
        </w:rPr>
        <w:t>4</w:t>
      </w:r>
      <w:r w:rsidR="005B79C6" w:rsidRPr="003F2CF9">
        <w:rPr>
          <w:rFonts w:asciiTheme="minorHAnsi" w:hAnsiTheme="minorHAnsi" w:cstheme="minorHAnsi"/>
        </w:rPr>
        <w:t xml:space="preserve">.2 Indirect discrimination can occur when you have a practice, rule or policy which is not intended to treat anyone less favourably, but which in practice has the effect of disadvantaging a group of people with </w:t>
      </w:r>
      <w:proofErr w:type="gramStart"/>
      <w:r w:rsidR="005B79C6" w:rsidRPr="003F2CF9">
        <w:rPr>
          <w:rFonts w:asciiTheme="minorHAnsi" w:hAnsiTheme="minorHAnsi" w:cstheme="minorHAnsi"/>
        </w:rPr>
        <w:t>particular protected</w:t>
      </w:r>
      <w:proofErr w:type="gramEnd"/>
      <w:r w:rsidR="005B79C6" w:rsidRPr="003F2CF9">
        <w:rPr>
          <w:rFonts w:asciiTheme="minorHAnsi" w:hAnsiTheme="minorHAnsi" w:cstheme="minorHAnsi"/>
        </w:rPr>
        <w:t xml:space="preserve"> characteristics. </w:t>
      </w:r>
    </w:p>
    <w:p w14:paraId="19FF4C13" w14:textId="77777777" w:rsidR="003F2CF9" w:rsidRPr="003F2CF9" w:rsidRDefault="003F2CF9" w:rsidP="000D2305">
      <w:pPr>
        <w:pStyle w:val="Default"/>
        <w:jc w:val="both"/>
        <w:rPr>
          <w:rFonts w:asciiTheme="minorHAnsi" w:hAnsiTheme="minorHAnsi" w:cstheme="minorHAnsi"/>
        </w:rPr>
      </w:pPr>
    </w:p>
    <w:p w14:paraId="68174009" w14:textId="77777777" w:rsidR="003F2CF9" w:rsidRPr="003F2CF9" w:rsidRDefault="003F2CF9" w:rsidP="000D2305">
      <w:pPr>
        <w:pStyle w:val="Default"/>
        <w:jc w:val="both"/>
        <w:rPr>
          <w:rFonts w:asciiTheme="minorHAnsi" w:hAnsiTheme="minorHAnsi" w:cstheme="minorHAnsi"/>
        </w:rPr>
      </w:pPr>
      <w:r w:rsidRPr="003F2CF9">
        <w:rPr>
          <w:rFonts w:asciiTheme="minorHAnsi" w:hAnsiTheme="minorHAnsi" w:cstheme="minorHAnsi"/>
        </w:rPr>
        <w:t>4</w:t>
      </w:r>
      <w:r w:rsidR="005B79C6" w:rsidRPr="003F2CF9">
        <w:rPr>
          <w:rFonts w:asciiTheme="minorHAnsi" w:hAnsiTheme="minorHAnsi" w:cstheme="minorHAnsi"/>
        </w:rPr>
        <w:t xml:space="preserve">.3 Harassment, in general terms, is unwanted conduct affecting the dignity of staff in the workplace. It may be related to any personal characteristic of the individual and may be persistent or an isolated incident. The key is that the actions or comments are viewed as unwanted conduct that violates a person’s dignity or creates an intimidating, hostile, degrading, humiliating or offensive environment. </w:t>
      </w:r>
    </w:p>
    <w:p w14:paraId="340F9403" w14:textId="77777777" w:rsidR="003F2CF9" w:rsidRPr="003F2CF9" w:rsidRDefault="003F2CF9" w:rsidP="000D2305">
      <w:pPr>
        <w:pStyle w:val="Default"/>
        <w:jc w:val="both"/>
        <w:rPr>
          <w:rFonts w:asciiTheme="minorHAnsi" w:hAnsiTheme="minorHAnsi" w:cstheme="minorHAnsi"/>
        </w:rPr>
      </w:pPr>
    </w:p>
    <w:p w14:paraId="29295FAE" w14:textId="3196311F" w:rsidR="005B79C6" w:rsidRPr="003F2CF9" w:rsidRDefault="003F2CF9" w:rsidP="000D2305">
      <w:pPr>
        <w:pStyle w:val="Default"/>
        <w:jc w:val="both"/>
        <w:rPr>
          <w:rFonts w:asciiTheme="minorHAnsi" w:hAnsiTheme="minorHAnsi" w:cstheme="minorHAnsi"/>
        </w:rPr>
      </w:pPr>
      <w:r w:rsidRPr="003F2CF9">
        <w:rPr>
          <w:rFonts w:asciiTheme="minorHAnsi" w:hAnsiTheme="minorHAnsi" w:cstheme="minorHAnsi"/>
        </w:rPr>
        <w:t>4</w:t>
      </w:r>
      <w:r w:rsidR="005B79C6" w:rsidRPr="003F2CF9">
        <w:rPr>
          <w:rFonts w:asciiTheme="minorHAnsi" w:hAnsiTheme="minorHAnsi" w:cstheme="minorHAnsi"/>
        </w:rPr>
        <w:t>.4 Victimisation is prohibited conduct. It happens when a person is treated less favourably because they complain or raise a concern about discrimination, or they witness it and give evidence about it.</w:t>
      </w:r>
    </w:p>
    <w:p w14:paraId="02A0CC6A" w14:textId="7DC1B8A9" w:rsidR="00407021" w:rsidRDefault="00407021" w:rsidP="00407021">
      <w:pPr>
        <w:rPr>
          <w:rFonts w:asciiTheme="minorHAnsi" w:hAnsiTheme="minorHAnsi" w:cstheme="minorHAnsi"/>
          <w:iCs/>
          <w:color w:val="000000" w:themeColor="text1"/>
          <w:shd w:val="clear" w:color="auto" w:fill="F5F5F5"/>
        </w:rPr>
      </w:pPr>
    </w:p>
    <w:p w14:paraId="50FA72A8" w14:textId="094BD307" w:rsidR="005B79C6" w:rsidRPr="00685073" w:rsidRDefault="005B79C6" w:rsidP="005B79C6">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 xml:space="preserve">5. </w:t>
      </w:r>
      <w:r w:rsidR="001E3D39">
        <w:rPr>
          <w:rFonts w:asciiTheme="minorHAnsi" w:hAnsiTheme="minorHAnsi" w:cstheme="minorHAnsi"/>
          <w:b/>
          <w:sz w:val="28"/>
          <w:szCs w:val="28"/>
        </w:rPr>
        <w:t>Legislation</w:t>
      </w:r>
    </w:p>
    <w:p w14:paraId="09D7E10D" w14:textId="77777777" w:rsidR="003F2CF9" w:rsidRDefault="003F2CF9" w:rsidP="00407021"/>
    <w:p w14:paraId="160C3430" w14:textId="014C27D4" w:rsidR="003F2CF9" w:rsidRPr="003F2CF9" w:rsidRDefault="003F2CF9" w:rsidP="00407021">
      <w:pPr>
        <w:rPr>
          <w:rFonts w:asciiTheme="minorHAnsi" w:hAnsiTheme="minorHAnsi" w:cstheme="minorHAnsi"/>
        </w:rPr>
      </w:pPr>
      <w:r>
        <w:rPr>
          <w:rFonts w:asciiTheme="minorHAnsi" w:hAnsiTheme="minorHAnsi" w:cstheme="minorHAnsi"/>
        </w:rPr>
        <w:t>5</w:t>
      </w:r>
      <w:r w:rsidR="001E3D39" w:rsidRPr="003F2CF9">
        <w:rPr>
          <w:rFonts w:asciiTheme="minorHAnsi" w:hAnsiTheme="minorHAnsi" w:cstheme="minorHAnsi"/>
        </w:rPr>
        <w:t xml:space="preserve">.1 The Equality Act 2010 provides protection against discrimination at work and in the provision of services. The Act simplifies, strengthens, and harmonises previous equality legislation. </w:t>
      </w:r>
    </w:p>
    <w:p w14:paraId="020418A7" w14:textId="77777777" w:rsidR="003F2CF9" w:rsidRPr="003F2CF9" w:rsidRDefault="003F2CF9" w:rsidP="00407021">
      <w:pPr>
        <w:rPr>
          <w:rFonts w:asciiTheme="minorHAnsi" w:hAnsiTheme="minorHAnsi" w:cstheme="minorHAnsi"/>
        </w:rPr>
      </w:pPr>
    </w:p>
    <w:p w14:paraId="6441B222" w14:textId="6CCC3200" w:rsidR="003F2CF9" w:rsidRPr="003F2CF9" w:rsidRDefault="003F2CF9" w:rsidP="00407021">
      <w:pPr>
        <w:rPr>
          <w:rFonts w:asciiTheme="minorHAnsi" w:hAnsiTheme="minorHAnsi" w:cstheme="minorHAnsi"/>
        </w:rPr>
      </w:pPr>
      <w:r>
        <w:rPr>
          <w:rFonts w:asciiTheme="minorHAnsi" w:hAnsiTheme="minorHAnsi" w:cstheme="minorHAnsi"/>
        </w:rPr>
        <w:t>5</w:t>
      </w:r>
      <w:r w:rsidR="001E3D39" w:rsidRPr="003F2CF9">
        <w:rPr>
          <w:rFonts w:asciiTheme="minorHAnsi" w:hAnsiTheme="minorHAnsi" w:cstheme="minorHAnsi"/>
        </w:rPr>
        <w:t xml:space="preserve">.2 The protected characteristics covered by the Equality Act 2010 are: </w:t>
      </w:r>
    </w:p>
    <w:p w14:paraId="20B1D368" w14:textId="77777777" w:rsidR="003F2CF9" w:rsidRPr="003F2CF9" w:rsidRDefault="003F2CF9" w:rsidP="00407021">
      <w:pPr>
        <w:rPr>
          <w:rFonts w:asciiTheme="minorHAnsi" w:hAnsiTheme="minorHAnsi" w:cstheme="minorHAnsi"/>
        </w:rPr>
      </w:pPr>
    </w:p>
    <w:p w14:paraId="0A2593CE"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Age: this refers to a person having a particular age or being within an age band.</w:t>
      </w:r>
    </w:p>
    <w:p w14:paraId="6C2E7835"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Disability: a person has a disability if they have a physical or mental impairment which has a substantial and long-term adverse effect on their ability to carry out normal day-to-day activities. People with progressive conditions can be classed as disabled. However, you automatically meet the disability definition under the Equality Act 2010 from the day you are diagnosed with cancer, multiple sclerosis, or an HIV infection even if you are currently able to carry out normal day to day activities.</w:t>
      </w:r>
    </w:p>
    <w:p w14:paraId="28D456A0"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Gender reassignment: a person whose gender identity is different from the sex assigned to them at birth. Although, under the Equality Act 2010, as gender reassignment is where a person is proposing to undergo, has undergone a process or part of a process for the purpose of reassigning their sex by changing their physiological or other attributes of their sex. You do not need to have already undergone any specific treatment or gender affirming surgery to change from your birth sex and can be at any stage in the transitioning process.</w:t>
      </w:r>
    </w:p>
    <w:p w14:paraId="6B31015E"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xml:space="preserve">• Marriage and civil partnership: someone who is legally married or in a civil partnership. Marriage and civil partnership can either be between a man and a woman, or between partners of the same sex. </w:t>
      </w:r>
    </w:p>
    <w:p w14:paraId="0A6FCEDE"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xml:space="preserve">• Pregnancy and maternity: the period during pregnancy and the period of 26 weeks after giving birth, mainly in the employment context and includes breastfeeding. </w:t>
      </w:r>
    </w:p>
    <w:p w14:paraId="3BAD1C39"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xml:space="preserve">• Race: this refers to people defined by their nationality including colour, citizenship, ethnic or national origin </w:t>
      </w:r>
    </w:p>
    <w:p w14:paraId="27E6841B"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t xml:space="preserve">• Religion or belief: the religion a person belongs to. It can also include any religious or philosophical belief. A belief, including a lack of belief, should affect your life choices or the way you live for it to be included for the purposes of the Equality Act. </w:t>
      </w:r>
    </w:p>
    <w:p w14:paraId="70E99049" w14:textId="77777777" w:rsidR="003F2CF9" w:rsidRPr="003F2CF9" w:rsidRDefault="001E3D39" w:rsidP="00407021">
      <w:pPr>
        <w:rPr>
          <w:rFonts w:asciiTheme="minorHAnsi" w:hAnsiTheme="minorHAnsi" w:cstheme="minorHAnsi"/>
        </w:rPr>
      </w:pPr>
      <w:r w:rsidRPr="003F2CF9">
        <w:rPr>
          <w:rFonts w:asciiTheme="minorHAnsi" w:hAnsiTheme="minorHAnsi" w:cstheme="minorHAnsi"/>
        </w:rPr>
        <w:lastRenderedPageBreak/>
        <w:t xml:space="preserve"> • Sex: discrimination can occur when an individual is treated unfairly because they are a man or a woman </w:t>
      </w:r>
    </w:p>
    <w:p w14:paraId="0BD62D79" w14:textId="5166D441" w:rsidR="005B79C6" w:rsidRPr="003F2CF9" w:rsidRDefault="001E3D39" w:rsidP="00407021">
      <w:pPr>
        <w:rPr>
          <w:rFonts w:asciiTheme="minorHAnsi" w:hAnsiTheme="minorHAnsi" w:cstheme="minorHAnsi"/>
        </w:rPr>
      </w:pPr>
      <w:r w:rsidRPr="003F2CF9">
        <w:rPr>
          <w:rFonts w:asciiTheme="minorHAnsi" w:hAnsiTheme="minorHAnsi" w:cstheme="minorHAnsi"/>
        </w:rPr>
        <w:t>• Sexual orientation: this is whether a person’s sexual attraction is towards their own sex, the opposite sex or to both sexes.</w:t>
      </w:r>
    </w:p>
    <w:p w14:paraId="08341446" w14:textId="77777777" w:rsidR="005B79C6" w:rsidRPr="00A27007" w:rsidRDefault="005B79C6" w:rsidP="00407021">
      <w:pPr>
        <w:rPr>
          <w:rFonts w:asciiTheme="minorHAnsi" w:hAnsiTheme="minorHAnsi" w:cstheme="minorHAnsi"/>
          <w:iCs/>
          <w:color w:val="000000" w:themeColor="text1"/>
          <w:shd w:val="clear" w:color="auto" w:fill="F5F5F5"/>
        </w:rPr>
      </w:pPr>
    </w:p>
    <w:p w14:paraId="2BABF7F3" w14:textId="57F3DFAC" w:rsidR="00407021" w:rsidRPr="00F70B9B" w:rsidRDefault="003F2CF9" w:rsidP="005622B2">
      <w:pPr>
        <w:shd w:val="clear" w:color="auto" w:fill="B2A1C7" w:themeFill="accent4" w:themeFillTint="99"/>
        <w:jc w:val="both"/>
        <w:rPr>
          <w:rFonts w:asciiTheme="minorHAnsi" w:hAnsiTheme="minorHAnsi" w:cstheme="minorHAnsi"/>
        </w:rPr>
      </w:pPr>
      <w:r>
        <w:rPr>
          <w:rFonts w:asciiTheme="minorHAnsi" w:hAnsiTheme="minorHAnsi" w:cstheme="minorHAnsi"/>
          <w:b/>
          <w:sz w:val="28"/>
          <w:szCs w:val="28"/>
        </w:rPr>
        <w:t>6</w:t>
      </w:r>
      <w:r w:rsidR="00407021" w:rsidRPr="00685073">
        <w:rPr>
          <w:rFonts w:asciiTheme="minorHAnsi" w:hAnsiTheme="minorHAnsi" w:cstheme="minorHAnsi"/>
          <w:b/>
          <w:sz w:val="28"/>
          <w:szCs w:val="28"/>
        </w:rPr>
        <w:t xml:space="preserve">. </w:t>
      </w:r>
      <w:r w:rsidR="00407021">
        <w:rPr>
          <w:rFonts w:asciiTheme="minorHAnsi" w:hAnsiTheme="minorHAnsi" w:cstheme="minorHAnsi"/>
          <w:b/>
          <w:sz w:val="28"/>
          <w:szCs w:val="28"/>
        </w:rPr>
        <w:t xml:space="preserve">Safeguarding </w:t>
      </w:r>
    </w:p>
    <w:p w14:paraId="717F7C78" w14:textId="77777777" w:rsidR="005622B2" w:rsidRDefault="005622B2" w:rsidP="000D2305">
      <w:pPr>
        <w:pStyle w:val="Pa12"/>
        <w:spacing w:after="240"/>
        <w:jc w:val="both"/>
        <w:rPr>
          <w:rFonts w:asciiTheme="minorHAnsi" w:hAnsiTheme="minorHAnsi" w:cstheme="minorHAnsi"/>
        </w:rPr>
      </w:pPr>
    </w:p>
    <w:p w14:paraId="1EDE57B2" w14:textId="452198DE" w:rsidR="001D1D4A" w:rsidRPr="006D010C" w:rsidRDefault="001D1D4A" w:rsidP="003F2CF9">
      <w:pPr>
        <w:pStyle w:val="Pa12"/>
        <w:numPr>
          <w:ilvl w:val="1"/>
          <w:numId w:val="16"/>
        </w:numPr>
        <w:spacing w:after="240"/>
        <w:jc w:val="both"/>
        <w:rPr>
          <w:rFonts w:asciiTheme="minorHAnsi" w:hAnsiTheme="minorHAnsi" w:cstheme="minorHAnsi"/>
        </w:rPr>
      </w:pPr>
      <w:r w:rsidRPr="006D010C">
        <w:rPr>
          <w:rFonts w:asciiTheme="minorHAnsi" w:hAnsiTheme="minorHAnsi" w:cstheme="minorHAnsi"/>
        </w:rPr>
        <w:t>As outlined in our Safeguarding Policy we are committed t</w:t>
      </w:r>
      <w:r w:rsidR="00BC69ED" w:rsidRPr="006D010C">
        <w:rPr>
          <w:rFonts w:asciiTheme="minorHAnsi" w:hAnsiTheme="minorHAnsi" w:cstheme="minorHAnsi"/>
        </w:rPr>
        <w:t>o</w:t>
      </w:r>
      <w:r w:rsidRPr="006D010C">
        <w:rPr>
          <w:rFonts w:asciiTheme="minorHAnsi" w:hAnsiTheme="minorHAnsi" w:cstheme="minorHAnsi"/>
        </w:rPr>
        <w:t xml:space="preserve">: </w:t>
      </w:r>
    </w:p>
    <w:p w14:paraId="099E5959" w14:textId="4EB05F0D" w:rsidR="001D1D4A" w:rsidRPr="005622B2" w:rsidRDefault="001D1D4A" w:rsidP="005622B2">
      <w:pPr>
        <w:pStyle w:val="ListParagraph"/>
        <w:numPr>
          <w:ilvl w:val="0"/>
          <w:numId w:val="8"/>
        </w:numPr>
        <w:spacing w:before="100" w:beforeAutospacing="1" w:after="0" w:line="360" w:lineRule="auto"/>
        <w:ind w:left="714" w:hanging="357"/>
        <w:jc w:val="both"/>
        <w:rPr>
          <w:rFonts w:cstheme="minorHAnsi"/>
          <w:sz w:val="24"/>
          <w:szCs w:val="24"/>
        </w:rPr>
      </w:pPr>
      <w:r w:rsidRPr="005622B2">
        <w:rPr>
          <w:rFonts w:cstheme="minorHAnsi"/>
          <w:sz w:val="24"/>
          <w:szCs w:val="24"/>
        </w:rPr>
        <w:t xml:space="preserve">Preventing abuse, including enabling </w:t>
      </w:r>
      <w:r w:rsidR="00E15394" w:rsidRPr="005622B2">
        <w:rPr>
          <w:rFonts w:cstheme="minorHAnsi"/>
          <w:sz w:val="24"/>
          <w:szCs w:val="24"/>
        </w:rPr>
        <w:t>beneficiaries</w:t>
      </w:r>
      <w:r w:rsidRPr="005622B2">
        <w:rPr>
          <w:rFonts w:cstheme="minorHAnsi"/>
          <w:sz w:val="24"/>
          <w:szCs w:val="24"/>
        </w:rPr>
        <w:t xml:space="preserve"> to protect themselves from harm, including self-harm and self-neglect. </w:t>
      </w:r>
    </w:p>
    <w:p w14:paraId="1AD65A17" w14:textId="029E6C21" w:rsidR="001D1D4A"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Responding to any suspicion or concern of abuse through internal action and external reporting. </w:t>
      </w:r>
    </w:p>
    <w:p w14:paraId="7229A632" w14:textId="1D56E632" w:rsidR="00FC0D1B"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Take seriously all allegations or complaints of abuse whether past or current, made by </w:t>
      </w:r>
      <w:r w:rsidR="00E15394" w:rsidRPr="005622B2">
        <w:rPr>
          <w:rFonts w:asciiTheme="minorHAnsi" w:eastAsiaTheme="minorHAnsi" w:hAnsiTheme="minorHAnsi" w:cstheme="minorHAnsi"/>
        </w:rPr>
        <w:t>beneficiaries</w:t>
      </w:r>
      <w:r w:rsidRPr="005622B2">
        <w:rPr>
          <w:rFonts w:asciiTheme="minorHAnsi" w:eastAsiaTheme="minorHAnsi" w:hAnsiTheme="minorHAnsi" w:cstheme="minorHAnsi"/>
        </w:rPr>
        <w:t xml:space="preserve">, staff or third parties, inside or outside </w:t>
      </w:r>
      <w:r w:rsidR="00FC0D1B" w:rsidRPr="005622B2">
        <w:rPr>
          <w:rFonts w:asciiTheme="minorHAnsi" w:eastAsiaTheme="minorHAnsi" w:hAnsiTheme="minorHAnsi" w:cstheme="minorHAnsi"/>
        </w:rPr>
        <w:t>Treasures. That these are dealt with fairly and in line with Treasures Complaints Policy</w:t>
      </w:r>
      <w:r w:rsidRPr="005622B2">
        <w:rPr>
          <w:rFonts w:asciiTheme="minorHAnsi" w:eastAsiaTheme="minorHAnsi" w:hAnsiTheme="minorHAnsi" w:cstheme="minorHAnsi"/>
        </w:rPr>
        <w:t xml:space="preserve"> </w:t>
      </w:r>
    </w:p>
    <w:p w14:paraId="5040C14A" w14:textId="63E6ACA1" w:rsidR="001D1D4A"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Follow the external multi-agency procedures for investigating abuse. </w:t>
      </w:r>
    </w:p>
    <w:p w14:paraId="5F4410DE" w14:textId="281376F6" w:rsidR="001D1D4A"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Offer counselling, </w:t>
      </w:r>
      <w:proofErr w:type="gramStart"/>
      <w:r w:rsidRPr="005622B2">
        <w:rPr>
          <w:rFonts w:asciiTheme="minorHAnsi" w:eastAsiaTheme="minorHAnsi" w:hAnsiTheme="minorHAnsi" w:cstheme="minorHAnsi"/>
        </w:rPr>
        <w:t>help</w:t>
      </w:r>
      <w:proofErr w:type="gramEnd"/>
      <w:r w:rsidRPr="005622B2">
        <w:rPr>
          <w:rFonts w:asciiTheme="minorHAnsi" w:eastAsiaTheme="minorHAnsi" w:hAnsiTheme="minorHAnsi" w:cstheme="minorHAnsi"/>
        </w:rPr>
        <w:t xml:space="preserve"> and support to </w:t>
      </w:r>
      <w:r w:rsidR="00E15394" w:rsidRPr="005622B2">
        <w:rPr>
          <w:rFonts w:asciiTheme="minorHAnsi" w:eastAsiaTheme="minorHAnsi" w:hAnsiTheme="minorHAnsi" w:cstheme="minorHAnsi"/>
        </w:rPr>
        <w:t>beneficiaries</w:t>
      </w:r>
      <w:r w:rsidRPr="005622B2">
        <w:rPr>
          <w:rFonts w:asciiTheme="minorHAnsi" w:eastAsiaTheme="minorHAnsi" w:hAnsiTheme="minorHAnsi" w:cstheme="minorHAnsi"/>
        </w:rPr>
        <w:t xml:space="preserve"> and staff involved in cases of abuse. </w:t>
      </w:r>
    </w:p>
    <w:p w14:paraId="552974A1" w14:textId="50060E22" w:rsidR="00BC69ED"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Opposing all forms of modern slavery, people trafficking, sexual exploitation, </w:t>
      </w:r>
      <w:proofErr w:type="gramStart"/>
      <w:r w:rsidRPr="005622B2">
        <w:rPr>
          <w:rFonts w:asciiTheme="minorHAnsi" w:eastAsiaTheme="minorHAnsi" w:hAnsiTheme="minorHAnsi" w:cstheme="minorHAnsi"/>
        </w:rPr>
        <w:t>extremism</w:t>
      </w:r>
      <w:proofErr w:type="gramEnd"/>
      <w:r w:rsidRPr="005622B2">
        <w:rPr>
          <w:rFonts w:asciiTheme="minorHAnsi" w:eastAsiaTheme="minorHAnsi" w:hAnsiTheme="minorHAnsi" w:cstheme="minorHAnsi"/>
        </w:rPr>
        <w:t xml:space="preserve"> and any other forms of abuse. </w:t>
      </w:r>
    </w:p>
    <w:p w14:paraId="14468BC7" w14:textId="326C34BB" w:rsidR="0092733B" w:rsidRPr="005622B2" w:rsidRDefault="0092733B"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hAnsiTheme="minorHAnsi" w:cstheme="minorHAnsi"/>
        </w:rPr>
        <w:t xml:space="preserve">oppose and avoid all forms of unlawful discrimination. This includes in pay and benefits, terms and conditions of employment, dealing with grievances and discipline, dismissal, redundancy, leave for parents, requests for flexible working, and selection for employment, promotion, training or other developmental </w:t>
      </w:r>
      <w:proofErr w:type="gramStart"/>
      <w:r w:rsidRPr="005622B2">
        <w:rPr>
          <w:rFonts w:asciiTheme="minorHAnsi" w:hAnsiTheme="minorHAnsi" w:cstheme="minorHAnsi"/>
        </w:rPr>
        <w:t>opportunities</w:t>
      </w:r>
      <w:proofErr w:type="gramEnd"/>
      <w:r w:rsidRPr="005622B2">
        <w:rPr>
          <w:rFonts w:asciiTheme="minorHAnsi" w:hAnsiTheme="minorHAnsi" w:cstheme="minorHAnsi"/>
        </w:rPr>
        <w:t xml:space="preserve"> </w:t>
      </w:r>
    </w:p>
    <w:p w14:paraId="57D1312C" w14:textId="77777777" w:rsidR="00407021" w:rsidRDefault="00407021" w:rsidP="000D2305">
      <w:pPr>
        <w:pStyle w:val="Default"/>
        <w:jc w:val="both"/>
        <w:rPr>
          <w:rFonts w:asciiTheme="minorHAnsi" w:hAnsiTheme="minorHAnsi" w:cstheme="minorHAnsi"/>
        </w:rPr>
      </w:pPr>
    </w:p>
    <w:p w14:paraId="0F5856A7" w14:textId="77777777" w:rsidR="00407021" w:rsidRDefault="00407021" w:rsidP="000D2305">
      <w:pPr>
        <w:pStyle w:val="Default"/>
        <w:jc w:val="both"/>
        <w:rPr>
          <w:rFonts w:asciiTheme="minorHAnsi" w:hAnsiTheme="minorHAnsi" w:cstheme="minorHAnsi"/>
        </w:rPr>
      </w:pPr>
    </w:p>
    <w:p w14:paraId="4B010D33" w14:textId="77777777" w:rsidR="00407021" w:rsidRDefault="00407021" w:rsidP="00407021">
      <w:pPr>
        <w:rPr>
          <w:rFonts w:asciiTheme="minorHAnsi" w:hAnsiTheme="minorHAnsi" w:cstheme="minorHAnsi"/>
          <w:iCs/>
          <w:color w:val="000000" w:themeColor="text1"/>
          <w:shd w:val="clear" w:color="auto" w:fill="F5F5F5"/>
        </w:rPr>
      </w:pPr>
    </w:p>
    <w:p w14:paraId="75314215" w14:textId="77777777" w:rsidR="005622B2" w:rsidRDefault="005622B2" w:rsidP="00407021">
      <w:pPr>
        <w:rPr>
          <w:rFonts w:asciiTheme="minorHAnsi" w:hAnsiTheme="minorHAnsi" w:cstheme="minorHAnsi"/>
          <w:iCs/>
          <w:color w:val="000000" w:themeColor="text1"/>
          <w:shd w:val="clear" w:color="auto" w:fill="F5F5F5"/>
        </w:rPr>
      </w:pPr>
    </w:p>
    <w:p w14:paraId="7DC1163D" w14:textId="77777777" w:rsidR="005622B2" w:rsidRPr="00A27007" w:rsidRDefault="005622B2" w:rsidP="00407021">
      <w:pPr>
        <w:rPr>
          <w:rFonts w:asciiTheme="minorHAnsi" w:hAnsiTheme="minorHAnsi" w:cstheme="minorHAnsi"/>
          <w:iCs/>
          <w:color w:val="000000" w:themeColor="text1"/>
          <w:shd w:val="clear" w:color="auto" w:fill="F5F5F5"/>
        </w:rPr>
      </w:pPr>
    </w:p>
    <w:p w14:paraId="026430C7" w14:textId="5767B995" w:rsidR="00407021" w:rsidRPr="00685073" w:rsidRDefault="003F2CF9" w:rsidP="00407021">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7</w:t>
      </w:r>
      <w:r w:rsidR="00407021">
        <w:rPr>
          <w:rFonts w:asciiTheme="minorHAnsi" w:hAnsiTheme="minorHAnsi" w:cstheme="minorHAnsi"/>
          <w:b/>
          <w:sz w:val="28"/>
          <w:szCs w:val="28"/>
        </w:rPr>
        <w:t>. Commitment</w:t>
      </w:r>
    </w:p>
    <w:p w14:paraId="58AFEE33" w14:textId="77777777" w:rsidR="00407021" w:rsidRPr="00F70B9B" w:rsidRDefault="00407021" w:rsidP="00407021">
      <w:pPr>
        <w:jc w:val="both"/>
        <w:rPr>
          <w:rFonts w:asciiTheme="minorHAnsi" w:hAnsiTheme="minorHAnsi" w:cstheme="minorHAnsi"/>
        </w:rPr>
      </w:pPr>
    </w:p>
    <w:p w14:paraId="716D1D0B" w14:textId="26274FDC" w:rsidR="0092733B" w:rsidRPr="006D010C" w:rsidRDefault="00FC0D1B" w:rsidP="003F2CF9">
      <w:pPr>
        <w:pStyle w:val="Default"/>
        <w:numPr>
          <w:ilvl w:val="1"/>
          <w:numId w:val="17"/>
        </w:numPr>
        <w:spacing w:line="360" w:lineRule="auto"/>
        <w:jc w:val="both"/>
        <w:rPr>
          <w:rFonts w:asciiTheme="minorHAnsi" w:hAnsiTheme="minorHAnsi" w:cstheme="minorHAnsi"/>
        </w:rPr>
      </w:pPr>
      <w:proofErr w:type="gramStart"/>
      <w:r w:rsidRPr="006D010C">
        <w:rPr>
          <w:rFonts w:asciiTheme="minorHAnsi" w:hAnsiTheme="minorHAnsi" w:cstheme="minorHAnsi"/>
        </w:rPr>
        <w:t xml:space="preserve">Treasures </w:t>
      </w:r>
      <w:r w:rsidR="0092733B" w:rsidRPr="006D010C">
        <w:rPr>
          <w:rFonts w:asciiTheme="minorHAnsi" w:hAnsiTheme="minorHAnsi" w:cstheme="minorHAnsi"/>
        </w:rPr>
        <w:t xml:space="preserve"> commits</w:t>
      </w:r>
      <w:proofErr w:type="gramEnd"/>
      <w:r w:rsidR="0092733B" w:rsidRPr="006D010C">
        <w:rPr>
          <w:rFonts w:asciiTheme="minorHAnsi" w:hAnsiTheme="minorHAnsi" w:cstheme="minorHAnsi"/>
        </w:rPr>
        <w:t xml:space="preserve"> to: </w:t>
      </w:r>
    </w:p>
    <w:p w14:paraId="4A6C473B" w14:textId="77777777" w:rsidR="001D1D4A" w:rsidRPr="006D010C" w:rsidRDefault="001D1D4A" w:rsidP="00AF37C4">
      <w:pPr>
        <w:pStyle w:val="Default"/>
        <w:spacing w:line="360" w:lineRule="auto"/>
        <w:ind w:left="720"/>
        <w:jc w:val="both"/>
        <w:rPr>
          <w:rFonts w:asciiTheme="minorHAnsi" w:hAnsiTheme="minorHAnsi" w:cstheme="minorHAnsi"/>
        </w:rPr>
      </w:pPr>
    </w:p>
    <w:p w14:paraId="0235B356" w14:textId="2EC904DB" w:rsidR="005622B2" w:rsidRDefault="0092733B" w:rsidP="00AF37C4">
      <w:pPr>
        <w:pStyle w:val="Default"/>
        <w:numPr>
          <w:ilvl w:val="0"/>
          <w:numId w:val="12"/>
        </w:numPr>
        <w:spacing w:line="360" w:lineRule="auto"/>
        <w:jc w:val="both"/>
        <w:rPr>
          <w:rFonts w:asciiTheme="minorHAnsi" w:hAnsiTheme="minorHAnsi" w:cstheme="minorHAnsi"/>
          <w:color w:val="auto"/>
        </w:rPr>
      </w:pPr>
      <w:r w:rsidRPr="006D010C">
        <w:rPr>
          <w:rFonts w:asciiTheme="minorHAnsi" w:hAnsiTheme="minorHAnsi" w:cstheme="minorHAnsi"/>
          <w:color w:val="auto"/>
        </w:rPr>
        <w:t xml:space="preserve">encourage equality and diversity in the workplace as they are good practice and make business </w:t>
      </w:r>
      <w:proofErr w:type="gramStart"/>
      <w:r w:rsidRPr="006D010C">
        <w:rPr>
          <w:rFonts w:asciiTheme="minorHAnsi" w:hAnsiTheme="minorHAnsi" w:cstheme="minorHAnsi"/>
          <w:color w:val="auto"/>
        </w:rPr>
        <w:t>sense</w:t>
      </w:r>
      <w:proofErr w:type="gramEnd"/>
    </w:p>
    <w:p w14:paraId="5A0BC146" w14:textId="612DA2BD" w:rsidR="0092733B" w:rsidRPr="006D010C" w:rsidRDefault="00407021" w:rsidP="00AF37C4">
      <w:pPr>
        <w:pStyle w:val="Default"/>
        <w:numPr>
          <w:ilvl w:val="0"/>
          <w:numId w:val="12"/>
        </w:numPr>
        <w:spacing w:line="360" w:lineRule="auto"/>
        <w:jc w:val="both"/>
        <w:rPr>
          <w:rFonts w:asciiTheme="minorHAnsi" w:hAnsiTheme="minorHAnsi" w:cstheme="minorHAnsi"/>
          <w:color w:val="auto"/>
        </w:rPr>
      </w:pPr>
      <w:proofErr w:type="spellStart"/>
      <w:r>
        <w:rPr>
          <w:rFonts w:asciiTheme="minorHAnsi" w:hAnsiTheme="minorHAnsi" w:cstheme="minorHAnsi"/>
          <w:color w:val="auto"/>
        </w:rPr>
        <w:lastRenderedPageBreak/>
        <w:t>Ii</w:t>
      </w:r>
      <w:proofErr w:type="spellEnd"/>
      <w:r>
        <w:rPr>
          <w:rFonts w:asciiTheme="minorHAnsi" w:hAnsiTheme="minorHAnsi" w:cstheme="minorHAnsi"/>
          <w:color w:val="auto"/>
        </w:rPr>
        <w:t xml:space="preserve">) </w:t>
      </w:r>
      <w:r w:rsidR="0092733B" w:rsidRPr="006D010C">
        <w:rPr>
          <w:rFonts w:asciiTheme="minorHAnsi" w:hAnsiTheme="minorHAnsi" w:cstheme="minorHAnsi"/>
          <w:color w:val="auto"/>
        </w:rPr>
        <w:t xml:space="preserve">create a working environment free of bullying, harassment, victimisation and unlawful discrimination, promoting dignity and respect for all, and where individual differences and the contributions of all staff are recognised and </w:t>
      </w:r>
      <w:proofErr w:type="gramStart"/>
      <w:r w:rsidR="0092733B" w:rsidRPr="006D010C">
        <w:rPr>
          <w:rFonts w:asciiTheme="minorHAnsi" w:hAnsiTheme="minorHAnsi" w:cstheme="minorHAnsi"/>
          <w:color w:val="auto"/>
        </w:rPr>
        <w:t>valued</w:t>
      </w:r>
      <w:proofErr w:type="gramEnd"/>
    </w:p>
    <w:p w14:paraId="33B22127" w14:textId="77777777" w:rsidR="00AF37C4" w:rsidRDefault="00AF37C4" w:rsidP="00AF37C4">
      <w:pPr>
        <w:pStyle w:val="Default"/>
        <w:spacing w:line="360" w:lineRule="auto"/>
        <w:jc w:val="both"/>
        <w:rPr>
          <w:rFonts w:asciiTheme="minorHAnsi" w:hAnsiTheme="minorHAnsi" w:cstheme="minorHAnsi"/>
          <w:color w:val="auto"/>
        </w:rPr>
      </w:pPr>
    </w:p>
    <w:p w14:paraId="10027CE4" w14:textId="565ECF07"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7</w:t>
      </w:r>
      <w:r w:rsidR="00407021">
        <w:rPr>
          <w:rFonts w:asciiTheme="minorHAnsi" w:hAnsiTheme="minorHAnsi" w:cstheme="minorHAnsi"/>
          <w:color w:val="auto"/>
        </w:rPr>
        <w:t xml:space="preserve">.2 </w:t>
      </w:r>
      <w:r w:rsidR="0092733B" w:rsidRPr="006D010C">
        <w:rPr>
          <w:rFonts w:asciiTheme="minorHAnsi" w:hAnsiTheme="minorHAnsi" w:cstheme="minorHAnsi"/>
          <w:color w:val="auto"/>
        </w:rPr>
        <w:t xml:space="preserve">This commitment includes training managers and all other </w:t>
      </w:r>
      <w:r w:rsidR="00E01A89">
        <w:rPr>
          <w:rFonts w:asciiTheme="minorHAnsi" w:hAnsiTheme="minorHAnsi" w:cstheme="minorHAnsi"/>
          <w:color w:val="auto"/>
        </w:rPr>
        <w:t xml:space="preserve">workers &amp; volunteers </w:t>
      </w:r>
      <w:r w:rsidR="0092733B" w:rsidRPr="006D010C">
        <w:rPr>
          <w:rFonts w:asciiTheme="minorHAnsi" w:hAnsiTheme="minorHAnsi" w:cstheme="minorHAnsi"/>
          <w:color w:val="auto"/>
        </w:rPr>
        <w:t xml:space="preserve">about their rights and responsibilities under the equality policy. Responsibilities include staff conducting themselves to help the organisation provide equal opportunities in employment, and prevent bullying, harassment, </w:t>
      </w:r>
      <w:proofErr w:type="gramStart"/>
      <w:r w:rsidR="0092733B" w:rsidRPr="006D010C">
        <w:rPr>
          <w:rFonts w:asciiTheme="minorHAnsi" w:hAnsiTheme="minorHAnsi" w:cstheme="minorHAnsi"/>
          <w:color w:val="auto"/>
        </w:rPr>
        <w:t>victimisation</w:t>
      </w:r>
      <w:proofErr w:type="gramEnd"/>
      <w:r w:rsidR="0092733B" w:rsidRPr="006D010C">
        <w:rPr>
          <w:rFonts w:asciiTheme="minorHAnsi" w:hAnsiTheme="minorHAnsi" w:cstheme="minorHAnsi"/>
          <w:color w:val="auto"/>
        </w:rPr>
        <w:t xml:space="preserve"> and unlawful discrimination</w:t>
      </w:r>
      <w:r w:rsidR="00F33D27" w:rsidRPr="006D010C">
        <w:rPr>
          <w:rFonts w:asciiTheme="minorHAnsi" w:hAnsiTheme="minorHAnsi" w:cstheme="minorHAnsi"/>
          <w:color w:val="auto"/>
        </w:rPr>
        <w:t>.</w:t>
      </w:r>
    </w:p>
    <w:p w14:paraId="53AEA5DD" w14:textId="77777777" w:rsidR="00AF37C4" w:rsidRDefault="00AF37C4" w:rsidP="00AF37C4">
      <w:pPr>
        <w:pStyle w:val="Default"/>
        <w:spacing w:line="360" w:lineRule="auto"/>
        <w:jc w:val="both"/>
        <w:rPr>
          <w:rFonts w:asciiTheme="minorHAnsi" w:hAnsiTheme="minorHAnsi" w:cstheme="minorHAnsi"/>
          <w:color w:val="auto"/>
        </w:rPr>
      </w:pPr>
    </w:p>
    <w:p w14:paraId="4A7DF4DE" w14:textId="3F1C9B72"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7</w:t>
      </w:r>
      <w:r w:rsidR="00E01A89">
        <w:rPr>
          <w:rFonts w:asciiTheme="minorHAnsi" w:hAnsiTheme="minorHAnsi" w:cstheme="minorHAnsi"/>
          <w:color w:val="auto"/>
        </w:rPr>
        <w:t xml:space="preserve">.3 </w:t>
      </w:r>
      <w:r w:rsidR="0092733B" w:rsidRPr="006D010C">
        <w:rPr>
          <w:rFonts w:asciiTheme="minorHAnsi" w:hAnsiTheme="minorHAnsi" w:cstheme="minorHAnsi"/>
          <w:color w:val="auto"/>
        </w:rPr>
        <w:t xml:space="preserve">All </w:t>
      </w:r>
      <w:r w:rsidR="00F66B53">
        <w:rPr>
          <w:rFonts w:asciiTheme="minorHAnsi" w:hAnsiTheme="minorHAnsi" w:cstheme="minorHAnsi"/>
          <w:color w:val="auto"/>
        </w:rPr>
        <w:t>staff</w:t>
      </w:r>
      <w:r w:rsidR="00E01A89">
        <w:rPr>
          <w:rFonts w:asciiTheme="minorHAnsi" w:hAnsiTheme="minorHAnsi" w:cstheme="minorHAnsi"/>
          <w:color w:val="auto"/>
        </w:rPr>
        <w:t xml:space="preserve"> &amp; volunteers </w:t>
      </w:r>
      <w:r w:rsidR="0092733B" w:rsidRPr="006D010C">
        <w:rPr>
          <w:rFonts w:asciiTheme="minorHAnsi" w:hAnsiTheme="minorHAnsi" w:cstheme="minorHAnsi"/>
          <w:color w:val="auto"/>
        </w:rPr>
        <w:t xml:space="preserve">should understand they, as well as their employer, can be held liable for acts of bullying, harassment, </w:t>
      </w:r>
      <w:proofErr w:type="gramStart"/>
      <w:r w:rsidR="0092733B" w:rsidRPr="006D010C">
        <w:rPr>
          <w:rFonts w:asciiTheme="minorHAnsi" w:hAnsiTheme="minorHAnsi" w:cstheme="minorHAnsi"/>
          <w:color w:val="auto"/>
        </w:rPr>
        <w:t>victimisation</w:t>
      </w:r>
      <w:proofErr w:type="gramEnd"/>
      <w:r w:rsidR="0092733B" w:rsidRPr="006D010C">
        <w:rPr>
          <w:rFonts w:asciiTheme="minorHAnsi" w:hAnsiTheme="minorHAnsi" w:cstheme="minorHAnsi"/>
          <w:color w:val="auto"/>
        </w:rPr>
        <w:t xml:space="preserve"> and unlawful discrimination, in the course of their employment, against fellow </w:t>
      </w:r>
      <w:r w:rsidR="00FC0D1B" w:rsidRPr="006D010C">
        <w:rPr>
          <w:rFonts w:asciiTheme="minorHAnsi" w:hAnsiTheme="minorHAnsi" w:cstheme="minorHAnsi"/>
          <w:color w:val="auto"/>
        </w:rPr>
        <w:t>staff</w:t>
      </w:r>
      <w:r w:rsidR="0092733B" w:rsidRPr="006D010C">
        <w:rPr>
          <w:rFonts w:asciiTheme="minorHAnsi" w:hAnsiTheme="minorHAnsi" w:cstheme="minorHAnsi"/>
          <w:color w:val="auto"/>
        </w:rPr>
        <w:t xml:space="preserve">, </w:t>
      </w:r>
      <w:r w:rsidR="00E15394" w:rsidRPr="006D010C">
        <w:rPr>
          <w:rFonts w:asciiTheme="minorHAnsi" w:hAnsiTheme="minorHAnsi" w:cstheme="minorHAnsi"/>
          <w:color w:val="auto"/>
        </w:rPr>
        <w:t>beneficiaries</w:t>
      </w:r>
      <w:r w:rsidR="0092733B" w:rsidRPr="006D010C">
        <w:rPr>
          <w:rFonts w:asciiTheme="minorHAnsi" w:hAnsiTheme="minorHAnsi" w:cstheme="minorHAnsi"/>
          <w:color w:val="auto"/>
        </w:rPr>
        <w:t>, suppliers and the public</w:t>
      </w:r>
      <w:r w:rsidR="00FC0D1B" w:rsidRPr="006D010C">
        <w:rPr>
          <w:rFonts w:asciiTheme="minorHAnsi" w:hAnsiTheme="minorHAnsi" w:cstheme="minorHAnsi"/>
          <w:color w:val="auto"/>
        </w:rPr>
        <w:t>.</w:t>
      </w:r>
    </w:p>
    <w:p w14:paraId="6E1E012C" w14:textId="77777777" w:rsidR="00AF37C4" w:rsidRDefault="00AF37C4" w:rsidP="00AF37C4">
      <w:pPr>
        <w:pStyle w:val="Default"/>
        <w:spacing w:line="360" w:lineRule="auto"/>
        <w:jc w:val="both"/>
        <w:rPr>
          <w:rFonts w:asciiTheme="minorHAnsi" w:hAnsiTheme="minorHAnsi" w:cstheme="minorHAnsi"/>
        </w:rPr>
      </w:pPr>
    </w:p>
    <w:p w14:paraId="54DCB1D6" w14:textId="38F8C268" w:rsidR="00454AEC"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rPr>
        <w:t>7</w:t>
      </w:r>
      <w:r w:rsidR="00E01A89">
        <w:rPr>
          <w:rFonts w:asciiTheme="minorHAnsi" w:hAnsiTheme="minorHAnsi" w:cstheme="minorHAnsi"/>
        </w:rPr>
        <w:t xml:space="preserve">.4 </w:t>
      </w:r>
      <w:r w:rsidR="00F66B53">
        <w:rPr>
          <w:rFonts w:asciiTheme="minorHAnsi" w:hAnsiTheme="minorHAnsi" w:cstheme="minorHAnsi"/>
          <w:color w:val="auto"/>
        </w:rPr>
        <w:t>Staff and</w:t>
      </w:r>
      <w:r w:rsidR="00E01A89">
        <w:rPr>
          <w:rFonts w:asciiTheme="minorHAnsi" w:hAnsiTheme="minorHAnsi" w:cstheme="minorHAnsi"/>
          <w:color w:val="auto"/>
        </w:rPr>
        <w:t xml:space="preserve"> volunteers</w:t>
      </w:r>
      <w:r w:rsidR="00454AEC" w:rsidRPr="006D010C">
        <w:rPr>
          <w:rFonts w:asciiTheme="minorHAnsi" w:hAnsiTheme="minorHAnsi" w:cstheme="minorHAnsi"/>
        </w:rPr>
        <w:t xml:space="preserve"> </w:t>
      </w:r>
      <w:r w:rsidR="00F66B53">
        <w:rPr>
          <w:rFonts w:asciiTheme="minorHAnsi" w:hAnsiTheme="minorHAnsi" w:cstheme="minorHAnsi"/>
        </w:rPr>
        <w:t xml:space="preserve">are </w:t>
      </w:r>
      <w:r w:rsidR="00454AEC" w:rsidRPr="006D010C">
        <w:rPr>
          <w:rFonts w:asciiTheme="minorHAnsi" w:hAnsiTheme="minorHAnsi" w:cstheme="minorHAnsi"/>
        </w:rPr>
        <w:t>entitled to work in an environment where they are protected from any form of abuse directed towards them under the protected characteristics as set out by the Equality Act 2010 (age, disability, gender reassignment, marriage and civil partnership, pregnancy and maternity, race (including colour, nationality, and ethnic or national origin), religion or belief, sex (gender) and sexual orientation) by other staff or beneficiaries</w:t>
      </w:r>
    </w:p>
    <w:p w14:paraId="101FF8C9" w14:textId="77777777" w:rsidR="00AF37C4" w:rsidRDefault="00AF37C4" w:rsidP="00AF37C4">
      <w:pPr>
        <w:pStyle w:val="Default"/>
        <w:spacing w:line="360" w:lineRule="auto"/>
        <w:jc w:val="both"/>
        <w:rPr>
          <w:rFonts w:asciiTheme="minorHAnsi" w:hAnsiTheme="minorHAnsi" w:cstheme="minorHAnsi"/>
          <w:color w:val="auto"/>
        </w:rPr>
      </w:pPr>
    </w:p>
    <w:p w14:paraId="5D27D1C5" w14:textId="497DF879"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7</w:t>
      </w:r>
      <w:r w:rsidR="00E01A89">
        <w:rPr>
          <w:rFonts w:asciiTheme="minorHAnsi" w:hAnsiTheme="minorHAnsi" w:cstheme="minorHAnsi"/>
          <w:color w:val="auto"/>
        </w:rPr>
        <w:t xml:space="preserve">.5 </w:t>
      </w:r>
      <w:r w:rsidR="00F66B53">
        <w:rPr>
          <w:rFonts w:asciiTheme="minorHAnsi" w:hAnsiTheme="minorHAnsi" w:cstheme="minorHAnsi"/>
          <w:color w:val="auto"/>
        </w:rPr>
        <w:t xml:space="preserve">Staff and </w:t>
      </w:r>
      <w:r w:rsidR="00E01A89">
        <w:rPr>
          <w:rFonts w:asciiTheme="minorHAnsi" w:hAnsiTheme="minorHAnsi" w:cstheme="minorHAnsi"/>
          <w:color w:val="auto"/>
        </w:rPr>
        <w:t xml:space="preserve">volunteers should </w:t>
      </w:r>
      <w:r w:rsidR="0092733B" w:rsidRPr="006D010C">
        <w:rPr>
          <w:rFonts w:asciiTheme="minorHAnsi" w:hAnsiTheme="minorHAnsi" w:cstheme="minorHAnsi"/>
          <w:color w:val="auto"/>
        </w:rPr>
        <w:t xml:space="preserve">take seriously complaints of bullying, harassment, victimisation and unlawful discrimination by fellow </w:t>
      </w:r>
      <w:r w:rsidR="00FC0D1B" w:rsidRPr="006D010C">
        <w:rPr>
          <w:rFonts w:asciiTheme="minorHAnsi" w:hAnsiTheme="minorHAnsi" w:cstheme="minorHAnsi"/>
          <w:color w:val="auto"/>
        </w:rPr>
        <w:t>staff</w:t>
      </w:r>
      <w:r w:rsidR="0092733B" w:rsidRPr="006D010C">
        <w:rPr>
          <w:rFonts w:asciiTheme="minorHAnsi" w:hAnsiTheme="minorHAnsi" w:cstheme="minorHAnsi"/>
          <w:color w:val="auto"/>
        </w:rPr>
        <w:t xml:space="preserve">, </w:t>
      </w:r>
      <w:r w:rsidR="00E15394" w:rsidRPr="006D010C">
        <w:rPr>
          <w:rFonts w:asciiTheme="minorHAnsi" w:hAnsiTheme="minorHAnsi" w:cstheme="minorHAnsi"/>
          <w:color w:val="auto"/>
        </w:rPr>
        <w:t>beneficiaries</w:t>
      </w:r>
      <w:r w:rsidR="0092733B" w:rsidRPr="006D010C">
        <w:rPr>
          <w:rFonts w:asciiTheme="minorHAnsi" w:hAnsiTheme="minorHAnsi" w:cstheme="minorHAnsi"/>
          <w:color w:val="auto"/>
        </w:rPr>
        <w:t xml:space="preserve">, suppliers, visitors, the public and any others in the course of the organisation’s work </w:t>
      </w:r>
      <w:proofErr w:type="gramStart"/>
      <w:r w:rsidR="0092733B" w:rsidRPr="006D010C">
        <w:rPr>
          <w:rFonts w:asciiTheme="minorHAnsi" w:hAnsiTheme="minorHAnsi" w:cstheme="minorHAnsi"/>
          <w:color w:val="auto"/>
        </w:rPr>
        <w:t>activities</w:t>
      </w:r>
      <w:proofErr w:type="gramEnd"/>
    </w:p>
    <w:p w14:paraId="5BA76CB3" w14:textId="77777777" w:rsidR="0092733B" w:rsidRPr="006D010C" w:rsidRDefault="0092733B" w:rsidP="00AF37C4">
      <w:pPr>
        <w:pStyle w:val="Default"/>
        <w:spacing w:line="360" w:lineRule="auto"/>
        <w:jc w:val="both"/>
        <w:rPr>
          <w:rFonts w:asciiTheme="minorHAnsi" w:hAnsiTheme="minorHAnsi" w:cstheme="minorHAnsi"/>
          <w:color w:val="auto"/>
        </w:rPr>
      </w:pPr>
    </w:p>
    <w:p w14:paraId="01BC9969" w14:textId="4C017B85"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7</w:t>
      </w:r>
      <w:r w:rsidR="00E01A89">
        <w:rPr>
          <w:rFonts w:asciiTheme="minorHAnsi" w:hAnsiTheme="minorHAnsi" w:cstheme="minorHAnsi"/>
          <w:color w:val="auto"/>
        </w:rPr>
        <w:t xml:space="preserve">.6 </w:t>
      </w:r>
      <w:r w:rsidR="0092733B" w:rsidRPr="006D010C">
        <w:rPr>
          <w:rFonts w:asciiTheme="minorHAnsi" w:hAnsiTheme="minorHAnsi" w:cstheme="minorHAnsi"/>
          <w:color w:val="auto"/>
        </w:rPr>
        <w:t>Such acts will be dealt with as misconduct under the organisation’s grievance and disciplinary procedures, and any appropriate action will be taken. Particularly serious complaints could amount to gross misconduct and lead to dismissal without notice</w:t>
      </w:r>
      <w:r w:rsidR="00454AEC" w:rsidRPr="006D010C">
        <w:rPr>
          <w:rFonts w:asciiTheme="minorHAnsi" w:hAnsiTheme="minorHAnsi" w:cstheme="minorHAnsi"/>
          <w:color w:val="auto"/>
        </w:rPr>
        <w:t xml:space="preserve"> for staff, or termination of a licence, for </w:t>
      </w:r>
      <w:proofErr w:type="gramStart"/>
      <w:r w:rsidR="00454AEC" w:rsidRPr="006D010C">
        <w:rPr>
          <w:rFonts w:asciiTheme="minorHAnsi" w:hAnsiTheme="minorHAnsi" w:cstheme="minorHAnsi"/>
          <w:color w:val="auto"/>
        </w:rPr>
        <w:t>beneficiaries</w:t>
      </w:r>
      <w:proofErr w:type="gramEnd"/>
      <w:r w:rsidR="00454AEC" w:rsidRPr="006D010C">
        <w:rPr>
          <w:rFonts w:asciiTheme="minorHAnsi" w:hAnsiTheme="minorHAnsi" w:cstheme="minorHAnsi"/>
          <w:color w:val="auto"/>
        </w:rPr>
        <w:t xml:space="preserve"> </w:t>
      </w:r>
    </w:p>
    <w:p w14:paraId="039E31E9" w14:textId="77777777" w:rsidR="00454AEC" w:rsidRPr="006D010C" w:rsidRDefault="00454AEC" w:rsidP="00AF37C4">
      <w:pPr>
        <w:pStyle w:val="Default"/>
        <w:spacing w:line="360" w:lineRule="auto"/>
        <w:jc w:val="both"/>
        <w:rPr>
          <w:rFonts w:asciiTheme="minorHAnsi" w:hAnsiTheme="minorHAnsi" w:cstheme="minorHAnsi"/>
          <w:color w:val="auto"/>
        </w:rPr>
      </w:pPr>
    </w:p>
    <w:p w14:paraId="3B560106" w14:textId="5F7001F9"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7</w:t>
      </w:r>
      <w:r w:rsidR="00E01A89">
        <w:rPr>
          <w:rFonts w:asciiTheme="minorHAnsi" w:hAnsiTheme="minorHAnsi" w:cstheme="minorHAnsi"/>
          <w:color w:val="auto"/>
        </w:rPr>
        <w:t>.7</w:t>
      </w:r>
      <w:r w:rsidR="00B44D7B" w:rsidRPr="006D010C">
        <w:rPr>
          <w:rFonts w:asciiTheme="minorHAnsi" w:hAnsiTheme="minorHAnsi" w:cstheme="minorHAnsi"/>
          <w:color w:val="auto"/>
        </w:rPr>
        <w:t xml:space="preserve">. </w:t>
      </w:r>
      <w:r w:rsidR="0092733B" w:rsidRPr="006D010C">
        <w:rPr>
          <w:rFonts w:asciiTheme="minorHAnsi" w:hAnsiTheme="minorHAnsi" w:cstheme="minorHAnsi"/>
          <w:color w:val="auto"/>
        </w:rPr>
        <w:t xml:space="preserve">Further, sexual harassment may amount to both an employment rights matter and a criminal matter, such as in sexual assault allegations. In addition, harassment under the Protection from Harassment Act 1997 – which is not limited to circumstances where harassment relates to a protected characteristic – is a criminal </w:t>
      </w:r>
      <w:proofErr w:type="gramStart"/>
      <w:r w:rsidR="0092733B" w:rsidRPr="006D010C">
        <w:rPr>
          <w:rFonts w:asciiTheme="minorHAnsi" w:hAnsiTheme="minorHAnsi" w:cstheme="minorHAnsi"/>
          <w:color w:val="auto"/>
        </w:rPr>
        <w:t>offence</w:t>
      </w:r>
      <w:proofErr w:type="gramEnd"/>
    </w:p>
    <w:p w14:paraId="6D721FA4" w14:textId="77777777" w:rsidR="0092733B" w:rsidRPr="006D010C" w:rsidRDefault="0092733B" w:rsidP="00AF37C4">
      <w:pPr>
        <w:pStyle w:val="Default"/>
        <w:spacing w:line="360" w:lineRule="auto"/>
        <w:jc w:val="both"/>
        <w:rPr>
          <w:rFonts w:asciiTheme="minorHAnsi" w:hAnsiTheme="minorHAnsi" w:cstheme="minorHAnsi"/>
          <w:color w:val="auto"/>
        </w:rPr>
      </w:pPr>
    </w:p>
    <w:p w14:paraId="4E34CCF7" w14:textId="50A518F7" w:rsidR="0092733B" w:rsidRPr="006D010C" w:rsidRDefault="003F2CF9" w:rsidP="00AF37C4">
      <w:pPr>
        <w:pStyle w:val="Pa12"/>
        <w:spacing w:line="360" w:lineRule="auto"/>
        <w:jc w:val="both"/>
        <w:rPr>
          <w:rFonts w:asciiTheme="minorHAnsi" w:hAnsiTheme="minorHAnsi" w:cstheme="minorHAnsi"/>
          <w:color w:val="000000"/>
        </w:rPr>
      </w:pPr>
      <w:r>
        <w:rPr>
          <w:rFonts w:asciiTheme="minorHAnsi" w:hAnsiTheme="minorHAnsi" w:cstheme="minorHAnsi"/>
          <w:color w:val="000000"/>
        </w:rPr>
        <w:t>7</w:t>
      </w:r>
      <w:r w:rsidR="00E01A89">
        <w:rPr>
          <w:rFonts w:asciiTheme="minorHAnsi" w:hAnsiTheme="minorHAnsi" w:cstheme="minorHAnsi"/>
          <w:color w:val="000000"/>
        </w:rPr>
        <w:t xml:space="preserve">.8 Treasures will </w:t>
      </w:r>
      <w:r w:rsidR="0092733B" w:rsidRPr="006D010C">
        <w:rPr>
          <w:rFonts w:asciiTheme="minorHAnsi" w:hAnsiTheme="minorHAnsi" w:cstheme="minorHAnsi"/>
          <w:color w:val="000000"/>
        </w:rPr>
        <w:t xml:space="preserve">make opportunities for training, development and progress available to all </w:t>
      </w:r>
      <w:r w:rsidR="00E01A89">
        <w:rPr>
          <w:rFonts w:asciiTheme="minorHAnsi" w:hAnsiTheme="minorHAnsi" w:cstheme="minorHAnsi"/>
          <w:color w:val="000000"/>
        </w:rPr>
        <w:t>s</w:t>
      </w:r>
      <w:r w:rsidR="00F66B53">
        <w:rPr>
          <w:rFonts w:asciiTheme="minorHAnsi" w:hAnsiTheme="minorHAnsi" w:cstheme="minorHAnsi"/>
          <w:color w:val="000000"/>
        </w:rPr>
        <w:t>taff and</w:t>
      </w:r>
      <w:r w:rsidR="00E01A89">
        <w:rPr>
          <w:rFonts w:asciiTheme="minorHAnsi" w:hAnsiTheme="minorHAnsi" w:cstheme="minorHAnsi"/>
          <w:color w:val="000000"/>
        </w:rPr>
        <w:t xml:space="preserve"> volunteers</w:t>
      </w:r>
      <w:r w:rsidR="0092733B" w:rsidRPr="006D010C">
        <w:rPr>
          <w:rFonts w:asciiTheme="minorHAnsi" w:hAnsiTheme="minorHAnsi" w:cstheme="minorHAnsi"/>
          <w:color w:val="000000"/>
        </w:rPr>
        <w:t xml:space="preserve">, who will be encouraged to develop their full potential, so their talents and resources can be fully utilised to maximise the efficiency of </w:t>
      </w:r>
      <w:proofErr w:type="gramStart"/>
      <w:r w:rsidR="00FC0D1B" w:rsidRPr="006D010C">
        <w:rPr>
          <w:rFonts w:asciiTheme="minorHAnsi" w:hAnsiTheme="minorHAnsi" w:cstheme="minorHAnsi"/>
          <w:color w:val="000000"/>
        </w:rPr>
        <w:t>Treasures</w:t>
      </w:r>
      <w:proofErr w:type="gramEnd"/>
    </w:p>
    <w:p w14:paraId="3597FDFA" w14:textId="77777777" w:rsidR="00AF37C4" w:rsidRDefault="00AF37C4" w:rsidP="00AF37C4">
      <w:pPr>
        <w:pStyle w:val="Default"/>
        <w:spacing w:line="360" w:lineRule="auto"/>
        <w:jc w:val="both"/>
        <w:rPr>
          <w:rFonts w:asciiTheme="minorHAnsi" w:hAnsiTheme="minorHAnsi" w:cstheme="minorHAnsi"/>
        </w:rPr>
      </w:pPr>
    </w:p>
    <w:p w14:paraId="5AA7F945" w14:textId="014E7DBB"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rPr>
        <w:t>7</w:t>
      </w:r>
      <w:r w:rsidR="00E01A89">
        <w:rPr>
          <w:rFonts w:asciiTheme="minorHAnsi" w:hAnsiTheme="minorHAnsi" w:cstheme="minorHAnsi"/>
        </w:rPr>
        <w:t xml:space="preserve">.9 </w:t>
      </w:r>
      <w:r w:rsidR="00573054">
        <w:rPr>
          <w:rFonts w:asciiTheme="minorHAnsi" w:hAnsiTheme="minorHAnsi" w:cstheme="minorHAnsi"/>
        </w:rPr>
        <w:t xml:space="preserve">Many of our staff and beneficiaries come from a background of trauma. We encourage both staff and beneficiaries to access trauma therapy through our service. This is open to </w:t>
      </w:r>
      <w:proofErr w:type="gramStart"/>
      <w:r w:rsidR="00573054">
        <w:rPr>
          <w:rFonts w:asciiTheme="minorHAnsi" w:hAnsiTheme="minorHAnsi" w:cstheme="minorHAnsi"/>
        </w:rPr>
        <w:t>all</w:t>
      </w:r>
      <w:proofErr w:type="gramEnd"/>
    </w:p>
    <w:p w14:paraId="22F73A30" w14:textId="77777777" w:rsidR="00AF37C4" w:rsidRDefault="00AF37C4" w:rsidP="00AF37C4">
      <w:pPr>
        <w:pStyle w:val="Default"/>
        <w:spacing w:line="360" w:lineRule="auto"/>
        <w:jc w:val="both"/>
        <w:rPr>
          <w:rFonts w:asciiTheme="minorHAnsi" w:hAnsiTheme="minorHAnsi" w:cstheme="minorHAnsi"/>
          <w:color w:val="auto"/>
        </w:rPr>
      </w:pPr>
    </w:p>
    <w:p w14:paraId="49A04F4A" w14:textId="3EB479EC" w:rsidR="0092733B" w:rsidRPr="006D010C" w:rsidRDefault="003F2CF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7</w:t>
      </w:r>
      <w:r w:rsidR="00E01A89">
        <w:rPr>
          <w:rFonts w:asciiTheme="minorHAnsi" w:hAnsiTheme="minorHAnsi" w:cstheme="minorHAnsi"/>
          <w:color w:val="auto"/>
        </w:rPr>
        <w:t xml:space="preserve">.10 Treasures will </w:t>
      </w:r>
      <w:r w:rsidR="0092733B" w:rsidRPr="006D010C">
        <w:rPr>
          <w:rFonts w:asciiTheme="minorHAnsi" w:hAnsiTheme="minorHAnsi" w:cstheme="minorHAnsi"/>
          <w:color w:val="auto"/>
        </w:rPr>
        <w:t xml:space="preserve">review employment practices and procedures when necessary to ensure fairness, and also update them and the policy to take account of changes in the </w:t>
      </w:r>
      <w:proofErr w:type="gramStart"/>
      <w:r w:rsidR="0092733B" w:rsidRPr="006D010C">
        <w:rPr>
          <w:rFonts w:asciiTheme="minorHAnsi" w:hAnsiTheme="minorHAnsi" w:cstheme="minorHAnsi"/>
          <w:color w:val="auto"/>
        </w:rPr>
        <w:t>law</w:t>
      </w:r>
      <w:proofErr w:type="gramEnd"/>
    </w:p>
    <w:p w14:paraId="017FF92A" w14:textId="77777777" w:rsidR="00AF37C4" w:rsidRDefault="00AF37C4" w:rsidP="00AF37C4">
      <w:pPr>
        <w:autoSpaceDE w:val="0"/>
        <w:autoSpaceDN w:val="0"/>
        <w:adjustRightInd w:val="0"/>
        <w:spacing w:line="360" w:lineRule="auto"/>
        <w:jc w:val="both"/>
        <w:rPr>
          <w:rFonts w:asciiTheme="minorHAnsi" w:hAnsiTheme="minorHAnsi" w:cstheme="minorHAnsi"/>
          <w:color w:val="000000"/>
        </w:rPr>
      </w:pPr>
    </w:p>
    <w:p w14:paraId="18D45717" w14:textId="65B8DF7A" w:rsidR="0092733B" w:rsidRPr="006D010C" w:rsidRDefault="003F2CF9" w:rsidP="00AF37C4">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7</w:t>
      </w:r>
      <w:r w:rsidR="00E01A89">
        <w:rPr>
          <w:rFonts w:asciiTheme="minorHAnsi" w:hAnsiTheme="minorHAnsi" w:cstheme="minorHAnsi"/>
          <w:color w:val="000000"/>
        </w:rPr>
        <w:t xml:space="preserve">.11 </w:t>
      </w:r>
      <w:r w:rsidR="00FC0D1B" w:rsidRPr="006D010C">
        <w:rPr>
          <w:rFonts w:asciiTheme="minorHAnsi" w:hAnsiTheme="minorHAnsi" w:cstheme="minorHAnsi"/>
          <w:color w:val="000000"/>
        </w:rPr>
        <w:t>Treasures’</w:t>
      </w:r>
      <w:r w:rsidR="0092733B" w:rsidRPr="006D010C">
        <w:rPr>
          <w:rFonts w:asciiTheme="minorHAnsi" w:hAnsiTheme="minorHAnsi" w:cstheme="minorHAnsi"/>
          <w:color w:val="000000"/>
        </w:rPr>
        <w:t xml:space="preserve"> grievance and disciplinary </w:t>
      </w:r>
      <w:proofErr w:type="gramStart"/>
      <w:r w:rsidR="0092733B" w:rsidRPr="006D010C">
        <w:rPr>
          <w:rFonts w:asciiTheme="minorHAnsi" w:hAnsiTheme="minorHAnsi" w:cstheme="minorHAnsi"/>
          <w:color w:val="000000"/>
        </w:rPr>
        <w:t>polic</w:t>
      </w:r>
      <w:r w:rsidR="00FC0D1B" w:rsidRPr="006D010C">
        <w:rPr>
          <w:rFonts w:asciiTheme="minorHAnsi" w:hAnsiTheme="minorHAnsi" w:cstheme="minorHAnsi"/>
          <w:color w:val="000000"/>
        </w:rPr>
        <w:t xml:space="preserve">y </w:t>
      </w:r>
      <w:r w:rsidR="006F39A0" w:rsidRPr="006D010C">
        <w:rPr>
          <w:rFonts w:asciiTheme="minorHAnsi" w:hAnsiTheme="minorHAnsi" w:cstheme="minorHAnsi"/>
          <w:color w:val="000000"/>
        </w:rPr>
        <w:t xml:space="preserve"> </w:t>
      </w:r>
      <w:r w:rsidR="0092733B" w:rsidRPr="006D010C">
        <w:rPr>
          <w:rFonts w:asciiTheme="minorHAnsi" w:hAnsiTheme="minorHAnsi" w:cstheme="minorHAnsi"/>
          <w:color w:val="000000"/>
        </w:rPr>
        <w:t>include</w:t>
      </w:r>
      <w:r w:rsidR="00E01A89">
        <w:rPr>
          <w:rFonts w:asciiTheme="minorHAnsi" w:hAnsiTheme="minorHAnsi" w:cstheme="minorHAnsi"/>
          <w:color w:val="000000"/>
        </w:rPr>
        <w:t>s</w:t>
      </w:r>
      <w:proofErr w:type="gramEnd"/>
      <w:r w:rsidR="006F39A0" w:rsidRPr="006D010C">
        <w:rPr>
          <w:rFonts w:asciiTheme="minorHAnsi" w:hAnsiTheme="minorHAnsi" w:cstheme="minorHAnsi"/>
          <w:color w:val="000000"/>
        </w:rPr>
        <w:t xml:space="preserve"> </w:t>
      </w:r>
      <w:r w:rsidR="00E01A89">
        <w:rPr>
          <w:rFonts w:asciiTheme="minorHAnsi" w:hAnsiTheme="minorHAnsi" w:cstheme="minorHAnsi"/>
          <w:color w:val="000000"/>
        </w:rPr>
        <w:t xml:space="preserve">details </w:t>
      </w:r>
      <w:r w:rsidR="0092733B" w:rsidRPr="006D010C">
        <w:rPr>
          <w:rFonts w:asciiTheme="minorHAnsi" w:hAnsiTheme="minorHAnsi" w:cstheme="minorHAnsi"/>
          <w:color w:val="000000"/>
        </w:rPr>
        <w:t xml:space="preserve">with whom </w:t>
      </w:r>
      <w:r w:rsidR="00FC0D1B" w:rsidRPr="006D010C">
        <w:rPr>
          <w:rFonts w:asciiTheme="minorHAnsi" w:hAnsiTheme="minorHAnsi" w:cstheme="minorHAnsi"/>
          <w:color w:val="000000"/>
        </w:rPr>
        <w:t>staff</w:t>
      </w:r>
      <w:r w:rsidR="0092733B" w:rsidRPr="006D010C">
        <w:rPr>
          <w:rFonts w:asciiTheme="minorHAnsi" w:hAnsiTheme="minorHAnsi" w:cstheme="minorHAnsi"/>
          <w:color w:val="000000"/>
        </w:rPr>
        <w:t xml:space="preserve"> should raise a grievance – usually their line manager</w:t>
      </w:r>
    </w:p>
    <w:p w14:paraId="25867CCD" w14:textId="77777777" w:rsidR="00AF37C4" w:rsidRDefault="00AF37C4" w:rsidP="00AF37C4">
      <w:pPr>
        <w:autoSpaceDE w:val="0"/>
        <w:autoSpaceDN w:val="0"/>
        <w:adjustRightInd w:val="0"/>
        <w:spacing w:line="360" w:lineRule="auto"/>
        <w:jc w:val="both"/>
        <w:rPr>
          <w:rFonts w:asciiTheme="minorHAnsi" w:hAnsiTheme="minorHAnsi" w:cstheme="minorHAnsi"/>
          <w:color w:val="000000"/>
        </w:rPr>
      </w:pPr>
    </w:p>
    <w:p w14:paraId="251DD810" w14:textId="50804455" w:rsidR="0092733B" w:rsidRDefault="003F2CF9" w:rsidP="00AF37C4">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7</w:t>
      </w:r>
      <w:r w:rsidR="00E01A89">
        <w:rPr>
          <w:rFonts w:asciiTheme="minorHAnsi" w:hAnsiTheme="minorHAnsi" w:cstheme="minorHAnsi"/>
          <w:color w:val="000000"/>
        </w:rPr>
        <w:t xml:space="preserve">.12 </w:t>
      </w:r>
      <w:r w:rsidR="0092733B" w:rsidRPr="006D010C">
        <w:rPr>
          <w:rFonts w:asciiTheme="minorHAnsi" w:hAnsiTheme="minorHAnsi" w:cstheme="minorHAnsi"/>
          <w:color w:val="000000"/>
        </w:rPr>
        <w:t xml:space="preserve">Use of the organisation’s grievance and/or disciplinary procedures does not affect an employee’s right to make a claim to an employment tribunal within three months of the alleged </w:t>
      </w:r>
      <w:proofErr w:type="gramStart"/>
      <w:r w:rsidR="0092733B" w:rsidRPr="006D010C">
        <w:rPr>
          <w:rFonts w:asciiTheme="minorHAnsi" w:hAnsiTheme="minorHAnsi" w:cstheme="minorHAnsi"/>
          <w:color w:val="000000"/>
        </w:rPr>
        <w:t>discrimination</w:t>
      </w:r>
      <w:proofErr w:type="gramEnd"/>
    </w:p>
    <w:p w14:paraId="34634FC2" w14:textId="77777777" w:rsidR="00AF37C4" w:rsidRPr="006D010C" w:rsidRDefault="00AF37C4" w:rsidP="00AF37C4">
      <w:pPr>
        <w:autoSpaceDE w:val="0"/>
        <w:autoSpaceDN w:val="0"/>
        <w:adjustRightInd w:val="0"/>
        <w:spacing w:line="360" w:lineRule="auto"/>
        <w:jc w:val="both"/>
        <w:rPr>
          <w:rFonts w:asciiTheme="minorHAnsi" w:hAnsiTheme="minorHAnsi" w:cstheme="minorHAnsi"/>
          <w:color w:val="000000"/>
        </w:rPr>
      </w:pPr>
    </w:p>
    <w:p w14:paraId="01550664" w14:textId="3D2C6BA1" w:rsidR="00E01A89" w:rsidRPr="00685073" w:rsidRDefault="003F2CF9" w:rsidP="00E01A89">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8</w:t>
      </w:r>
      <w:r w:rsidR="00E01A89" w:rsidRPr="00685073">
        <w:rPr>
          <w:rFonts w:asciiTheme="minorHAnsi" w:hAnsiTheme="minorHAnsi" w:cstheme="minorHAnsi"/>
          <w:b/>
          <w:sz w:val="28"/>
          <w:szCs w:val="28"/>
        </w:rPr>
        <w:t xml:space="preserve">. </w:t>
      </w:r>
      <w:r w:rsidR="005622B2">
        <w:rPr>
          <w:rFonts w:asciiTheme="minorHAnsi" w:hAnsiTheme="minorHAnsi" w:cstheme="minorHAnsi"/>
          <w:b/>
          <w:sz w:val="28"/>
          <w:szCs w:val="28"/>
        </w:rPr>
        <w:t xml:space="preserve">Recruitment &amp; </w:t>
      </w:r>
      <w:r w:rsidR="00E01A89">
        <w:rPr>
          <w:rFonts w:asciiTheme="minorHAnsi" w:hAnsiTheme="minorHAnsi" w:cstheme="minorHAnsi"/>
          <w:b/>
          <w:sz w:val="28"/>
          <w:szCs w:val="28"/>
        </w:rPr>
        <w:t>Monitoring</w:t>
      </w:r>
    </w:p>
    <w:p w14:paraId="047295A1" w14:textId="77777777" w:rsidR="00407021" w:rsidRDefault="00407021" w:rsidP="00407021">
      <w:pPr>
        <w:rPr>
          <w:rFonts w:asciiTheme="minorHAnsi" w:hAnsiTheme="minorHAnsi" w:cstheme="minorHAnsi"/>
          <w:iCs/>
          <w:color w:val="000000" w:themeColor="text1"/>
          <w:shd w:val="clear" w:color="auto" w:fill="F5F5F5"/>
        </w:rPr>
      </w:pPr>
    </w:p>
    <w:p w14:paraId="3DECBCD0" w14:textId="40819209" w:rsidR="005622B2" w:rsidRPr="003F2CF9" w:rsidRDefault="005622B2" w:rsidP="003F2CF9">
      <w:pPr>
        <w:pStyle w:val="ListParagraph"/>
        <w:numPr>
          <w:ilvl w:val="1"/>
          <w:numId w:val="18"/>
        </w:numPr>
        <w:spacing w:line="360" w:lineRule="auto"/>
        <w:rPr>
          <w:rFonts w:cstheme="minorHAnsi"/>
          <w:iCs/>
          <w:color w:val="000000" w:themeColor="text1"/>
          <w:shd w:val="clear" w:color="auto" w:fill="F5F5F5"/>
        </w:rPr>
      </w:pPr>
      <w:r w:rsidRPr="003F2CF9">
        <w:rPr>
          <w:rFonts w:cstheme="minorHAnsi"/>
          <w:iCs/>
          <w:color w:val="000000" w:themeColor="text1"/>
          <w:shd w:val="clear" w:color="auto" w:fill="F5F5F5"/>
        </w:rPr>
        <w:t>Recruitment of employees</w:t>
      </w:r>
    </w:p>
    <w:p w14:paraId="41C589C4" w14:textId="09D69EA0" w:rsidR="005622B2" w:rsidRPr="00F66B53" w:rsidRDefault="005622B2" w:rsidP="00F66B53">
      <w:pPr>
        <w:pStyle w:val="ListParagraph"/>
        <w:widowControl w:val="0"/>
        <w:numPr>
          <w:ilvl w:val="1"/>
          <w:numId w:val="13"/>
        </w:numPr>
        <w:autoSpaceDE w:val="0"/>
        <w:autoSpaceDN w:val="0"/>
        <w:adjustRightInd w:val="0"/>
        <w:spacing w:after="0" w:line="360" w:lineRule="auto"/>
        <w:ind w:hanging="357"/>
        <w:jc w:val="both"/>
        <w:rPr>
          <w:rFonts w:cstheme="minorHAnsi"/>
          <w:sz w:val="24"/>
          <w:szCs w:val="24"/>
        </w:rPr>
      </w:pPr>
      <w:r w:rsidRPr="00F66B53">
        <w:rPr>
          <w:rFonts w:cstheme="minorHAnsi"/>
          <w:sz w:val="24"/>
          <w:szCs w:val="24"/>
        </w:rPr>
        <w:t xml:space="preserve">When recruiting, </w:t>
      </w:r>
      <w:r w:rsidR="00F66B53" w:rsidRPr="00F66B53">
        <w:rPr>
          <w:rFonts w:cstheme="minorHAnsi"/>
          <w:sz w:val="24"/>
          <w:szCs w:val="24"/>
        </w:rPr>
        <w:t xml:space="preserve">prospective employees will be asked if they have any health conditions and if they require any reasonable adjustments. This is so they can be supported in the way they </w:t>
      </w:r>
      <w:proofErr w:type="gramStart"/>
      <w:r w:rsidR="00F66B53" w:rsidRPr="00F66B53">
        <w:rPr>
          <w:rFonts w:cstheme="minorHAnsi"/>
          <w:sz w:val="24"/>
          <w:szCs w:val="24"/>
        </w:rPr>
        <w:t>need</w:t>
      </w:r>
      <w:proofErr w:type="gramEnd"/>
    </w:p>
    <w:p w14:paraId="5242EB02" w14:textId="77777777" w:rsidR="005622B2" w:rsidRPr="00F66B53" w:rsidRDefault="005622B2" w:rsidP="00AF37C4">
      <w:pPr>
        <w:widowControl w:val="0"/>
        <w:autoSpaceDE w:val="0"/>
        <w:autoSpaceDN w:val="0"/>
        <w:adjustRightInd w:val="0"/>
        <w:spacing w:line="360" w:lineRule="auto"/>
        <w:jc w:val="both"/>
        <w:rPr>
          <w:rFonts w:asciiTheme="minorHAnsi" w:hAnsiTheme="minorHAnsi" w:cstheme="minorHAnsi"/>
        </w:rPr>
      </w:pPr>
    </w:p>
    <w:p w14:paraId="6C3E9E84" w14:textId="12101D11" w:rsidR="005622B2" w:rsidRPr="003F2CF9" w:rsidRDefault="005622B2" w:rsidP="003F2CF9">
      <w:pPr>
        <w:pStyle w:val="ListParagraph"/>
        <w:numPr>
          <w:ilvl w:val="1"/>
          <w:numId w:val="18"/>
        </w:numPr>
        <w:spacing w:line="360" w:lineRule="auto"/>
        <w:jc w:val="both"/>
        <w:rPr>
          <w:rFonts w:cstheme="minorHAnsi"/>
          <w:iCs/>
          <w:color w:val="000000" w:themeColor="text1"/>
          <w:shd w:val="clear" w:color="auto" w:fill="F5F5F5"/>
        </w:rPr>
      </w:pPr>
      <w:r w:rsidRPr="003F2CF9">
        <w:rPr>
          <w:rFonts w:cstheme="minorHAnsi"/>
          <w:iCs/>
          <w:color w:val="000000" w:themeColor="text1"/>
          <w:shd w:val="clear" w:color="auto" w:fill="F5F5F5"/>
        </w:rPr>
        <w:t xml:space="preserve">Monitoring of </w:t>
      </w:r>
      <w:r w:rsidR="00F66B53" w:rsidRPr="003F2CF9">
        <w:rPr>
          <w:rFonts w:cstheme="minorHAnsi"/>
          <w:iCs/>
          <w:color w:val="000000" w:themeColor="text1"/>
          <w:shd w:val="clear" w:color="auto" w:fill="F5F5F5"/>
        </w:rPr>
        <w:t>staff</w:t>
      </w:r>
      <w:r w:rsidRPr="003F2CF9">
        <w:rPr>
          <w:rFonts w:cstheme="minorHAnsi"/>
          <w:iCs/>
          <w:color w:val="000000" w:themeColor="text1"/>
          <w:shd w:val="clear" w:color="auto" w:fill="F5F5F5"/>
        </w:rPr>
        <w:t xml:space="preserve">, volunteers and beneficiary groups may be a </w:t>
      </w:r>
      <w:proofErr w:type="gramStart"/>
      <w:r w:rsidRPr="003F2CF9">
        <w:rPr>
          <w:rFonts w:cstheme="minorHAnsi"/>
          <w:iCs/>
          <w:color w:val="000000" w:themeColor="text1"/>
          <w:shd w:val="clear" w:color="auto" w:fill="F5F5F5"/>
        </w:rPr>
        <w:t>criteria</w:t>
      </w:r>
      <w:proofErr w:type="gramEnd"/>
      <w:r w:rsidRPr="003F2CF9">
        <w:rPr>
          <w:rFonts w:cstheme="minorHAnsi"/>
          <w:iCs/>
          <w:color w:val="000000" w:themeColor="text1"/>
          <w:shd w:val="clear" w:color="auto" w:fill="F5F5F5"/>
        </w:rPr>
        <w:t xml:space="preserve"> used for applying for funding, or may be asked for by our funders.   For example, women only funding, or those with a history of offending.  All Treasures </w:t>
      </w:r>
      <w:r w:rsidR="00F66B53" w:rsidRPr="003F2CF9">
        <w:rPr>
          <w:rFonts w:cstheme="minorHAnsi"/>
          <w:iCs/>
          <w:color w:val="000000" w:themeColor="text1"/>
          <w:shd w:val="clear" w:color="auto" w:fill="F5F5F5"/>
        </w:rPr>
        <w:t>staff</w:t>
      </w:r>
      <w:r w:rsidRPr="003F2CF9">
        <w:rPr>
          <w:rFonts w:cstheme="minorHAnsi"/>
          <w:iCs/>
          <w:color w:val="000000" w:themeColor="text1"/>
          <w:shd w:val="clear" w:color="auto" w:fill="F5F5F5"/>
        </w:rPr>
        <w:t xml:space="preserve">, volunteers, trustees and beneficiaries will be informed of Treasures GDPR &amp; Confidentiality policy with regard to data that may be recorded for the purposes of internal monitoring and external reports for </w:t>
      </w:r>
      <w:proofErr w:type="gramStart"/>
      <w:r w:rsidRPr="003F2CF9">
        <w:rPr>
          <w:rFonts w:cstheme="minorHAnsi"/>
          <w:iCs/>
          <w:color w:val="000000" w:themeColor="text1"/>
          <w:shd w:val="clear" w:color="auto" w:fill="F5F5F5"/>
        </w:rPr>
        <w:t>funders</w:t>
      </w:r>
      <w:proofErr w:type="gramEnd"/>
    </w:p>
    <w:p w14:paraId="6C1F217F" w14:textId="77777777" w:rsidR="00E01A89" w:rsidRDefault="00E01A89" w:rsidP="00407021">
      <w:pPr>
        <w:rPr>
          <w:rFonts w:asciiTheme="minorHAnsi" w:hAnsiTheme="minorHAnsi" w:cstheme="minorHAnsi"/>
          <w:iCs/>
          <w:color w:val="000000" w:themeColor="text1"/>
          <w:shd w:val="clear" w:color="auto" w:fill="F5F5F5"/>
        </w:rPr>
      </w:pPr>
    </w:p>
    <w:p w14:paraId="77CEF1D5" w14:textId="77777777" w:rsidR="00E01A89" w:rsidRDefault="00E01A89" w:rsidP="00407021">
      <w:pPr>
        <w:rPr>
          <w:rFonts w:asciiTheme="minorHAnsi" w:hAnsiTheme="minorHAnsi" w:cstheme="minorHAnsi"/>
          <w:iCs/>
          <w:color w:val="000000" w:themeColor="text1"/>
          <w:shd w:val="clear" w:color="auto" w:fill="F5F5F5"/>
        </w:rPr>
      </w:pPr>
    </w:p>
    <w:p w14:paraId="5AF9C8AD" w14:textId="77777777" w:rsidR="00E01A89" w:rsidRPr="00A27007" w:rsidRDefault="00E01A89" w:rsidP="00407021">
      <w:pPr>
        <w:rPr>
          <w:rFonts w:asciiTheme="minorHAnsi" w:hAnsiTheme="minorHAnsi" w:cstheme="minorHAnsi"/>
          <w:iCs/>
          <w:color w:val="000000" w:themeColor="text1"/>
          <w:shd w:val="clear" w:color="auto" w:fill="F5F5F5"/>
        </w:rPr>
      </w:pPr>
    </w:p>
    <w:p w14:paraId="3AE2F3D7" w14:textId="5518D3AE" w:rsidR="00407021" w:rsidRPr="00685073" w:rsidRDefault="003F2CF9" w:rsidP="00407021">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lastRenderedPageBreak/>
        <w:t>9</w:t>
      </w:r>
      <w:r w:rsidR="00407021" w:rsidRPr="00685073">
        <w:rPr>
          <w:rFonts w:asciiTheme="minorHAnsi" w:hAnsiTheme="minorHAnsi" w:cstheme="minorHAnsi"/>
          <w:b/>
          <w:sz w:val="28"/>
          <w:szCs w:val="28"/>
        </w:rPr>
        <w:t xml:space="preserve">. </w:t>
      </w:r>
      <w:r w:rsidR="00407021">
        <w:rPr>
          <w:rFonts w:asciiTheme="minorHAnsi" w:hAnsiTheme="minorHAnsi" w:cstheme="minorHAnsi"/>
          <w:b/>
          <w:sz w:val="28"/>
          <w:szCs w:val="28"/>
        </w:rPr>
        <w:t>Links to other policies</w:t>
      </w:r>
    </w:p>
    <w:p w14:paraId="2FB15B58" w14:textId="77777777" w:rsidR="00407021" w:rsidRPr="00F70B9B" w:rsidRDefault="00407021" w:rsidP="00407021">
      <w:pPr>
        <w:jc w:val="both"/>
        <w:rPr>
          <w:rFonts w:asciiTheme="minorHAnsi" w:hAnsiTheme="minorHAnsi" w:cstheme="minorHAnsi"/>
        </w:rPr>
      </w:pPr>
    </w:p>
    <w:p w14:paraId="15FE7CBF" w14:textId="5D476511" w:rsidR="00E15394" w:rsidRPr="006D010C" w:rsidRDefault="003F2CF9" w:rsidP="000D2305">
      <w:pPr>
        <w:autoSpaceDE w:val="0"/>
        <w:autoSpaceDN w:val="0"/>
        <w:adjustRightInd w:val="0"/>
        <w:spacing w:after="223"/>
        <w:jc w:val="both"/>
        <w:rPr>
          <w:rFonts w:asciiTheme="minorHAnsi" w:hAnsiTheme="minorHAnsi" w:cstheme="minorHAnsi"/>
          <w:b/>
          <w:color w:val="000000"/>
        </w:rPr>
      </w:pPr>
      <w:r>
        <w:rPr>
          <w:rFonts w:asciiTheme="minorHAnsi" w:hAnsiTheme="minorHAnsi" w:cstheme="minorHAnsi"/>
          <w:b/>
          <w:color w:val="000000"/>
        </w:rPr>
        <w:t>9.</w:t>
      </w:r>
      <w:r w:rsidR="00407021">
        <w:rPr>
          <w:rFonts w:asciiTheme="minorHAnsi" w:hAnsiTheme="minorHAnsi" w:cstheme="minorHAnsi"/>
          <w:b/>
          <w:color w:val="000000"/>
        </w:rPr>
        <w:t xml:space="preserve">1 </w:t>
      </w:r>
      <w:r w:rsidR="00E15394" w:rsidRPr="006D010C">
        <w:rPr>
          <w:rFonts w:asciiTheme="minorHAnsi" w:hAnsiTheme="minorHAnsi" w:cstheme="minorHAnsi"/>
          <w:b/>
          <w:color w:val="000000"/>
        </w:rPr>
        <w:t>Other policies that may relate to this policy:</w:t>
      </w:r>
    </w:p>
    <w:p w14:paraId="546BB0FE" w14:textId="1F44E690" w:rsidR="006E3BB9" w:rsidRPr="006E3BB9" w:rsidRDefault="00FC0D1B" w:rsidP="006E3BB9">
      <w:pPr>
        <w:spacing w:line="360" w:lineRule="auto"/>
        <w:rPr>
          <w:rFonts w:asciiTheme="minorHAnsi" w:hAnsiTheme="minorHAnsi" w:cstheme="minorHAnsi"/>
        </w:rPr>
      </w:pPr>
      <w:r w:rsidRPr="006E3BB9">
        <w:rPr>
          <w:rFonts w:asciiTheme="minorHAnsi" w:hAnsiTheme="minorHAnsi" w:cstheme="minorHAnsi"/>
        </w:rPr>
        <w:t>Complaints Policy Including Fundraising and Allegations</w:t>
      </w:r>
    </w:p>
    <w:p w14:paraId="7DEB6E6E" w14:textId="5E5DED76" w:rsidR="00FC0D1B" w:rsidRPr="006D010C" w:rsidRDefault="00FC0D1B" w:rsidP="006E3BB9">
      <w:pPr>
        <w:autoSpaceDE w:val="0"/>
        <w:autoSpaceDN w:val="0"/>
        <w:adjustRightInd w:val="0"/>
        <w:spacing w:line="360" w:lineRule="auto"/>
        <w:rPr>
          <w:rFonts w:asciiTheme="minorHAnsi" w:hAnsiTheme="minorHAnsi" w:cstheme="minorHAnsi"/>
          <w:color w:val="000000"/>
        </w:rPr>
      </w:pPr>
      <w:r w:rsidRPr="006D010C">
        <w:rPr>
          <w:rFonts w:asciiTheme="minorHAnsi" w:hAnsiTheme="minorHAnsi" w:cstheme="minorHAnsi"/>
          <w:color w:val="000000"/>
        </w:rPr>
        <w:t>Code Of Conduct</w:t>
      </w:r>
    </w:p>
    <w:p w14:paraId="04003738" w14:textId="20608AEC" w:rsidR="00407021" w:rsidRDefault="00407021" w:rsidP="006E3BB9">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Safeguarding</w:t>
      </w:r>
    </w:p>
    <w:p w14:paraId="29E6020E" w14:textId="17531346" w:rsidR="00407021" w:rsidRDefault="00407021" w:rsidP="006E3BB9">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 xml:space="preserve">Recruitment </w:t>
      </w:r>
    </w:p>
    <w:p w14:paraId="62187872" w14:textId="77E99C4A" w:rsidR="001D1D4A" w:rsidRPr="006D010C" w:rsidRDefault="00DE2A6A" w:rsidP="006E3BB9">
      <w:pPr>
        <w:autoSpaceDE w:val="0"/>
        <w:autoSpaceDN w:val="0"/>
        <w:adjustRightInd w:val="0"/>
        <w:spacing w:line="360" w:lineRule="auto"/>
        <w:jc w:val="both"/>
        <w:rPr>
          <w:rFonts w:asciiTheme="minorHAnsi" w:hAnsiTheme="minorHAnsi" w:cstheme="minorHAnsi"/>
          <w:color w:val="000000"/>
        </w:rPr>
      </w:pPr>
      <w:r w:rsidRPr="006D010C">
        <w:rPr>
          <w:rFonts w:asciiTheme="minorHAnsi" w:hAnsiTheme="minorHAnsi" w:cstheme="minorHAnsi"/>
          <w:color w:val="000000"/>
        </w:rPr>
        <w:t>Recruit</w:t>
      </w:r>
      <w:r w:rsidR="00E15394" w:rsidRPr="006D010C">
        <w:rPr>
          <w:rFonts w:asciiTheme="minorHAnsi" w:hAnsiTheme="minorHAnsi" w:cstheme="minorHAnsi"/>
          <w:color w:val="000000"/>
        </w:rPr>
        <w:t xml:space="preserve">ment of those with a </w:t>
      </w:r>
      <w:r w:rsidRPr="006D010C">
        <w:rPr>
          <w:rFonts w:asciiTheme="minorHAnsi" w:hAnsiTheme="minorHAnsi" w:cstheme="minorHAnsi"/>
          <w:color w:val="000000"/>
        </w:rPr>
        <w:t>criminal record</w:t>
      </w:r>
      <w:r w:rsidR="00E15394" w:rsidRPr="006D010C">
        <w:rPr>
          <w:rFonts w:asciiTheme="minorHAnsi" w:hAnsiTheme="minorHAnsi" w:cstheme="minorHAnsi"/>
          <w:color w:val="000000"/>
        </w:rPr>
        <w:t xml:space="preserve"> policy</w:t>
      </w:r>
    </w:p>
    <w:p w14:paraId="51D3B117" w14:textId="797BB2DE" w:rsidR="00F33D27" w:rsidRPr="006D010C" w:rsidRDefault="00F33D27" w:rsidP="006E3BB9">
      <w:pPr>
        <w:autoSpaceDE w:val="0"/>
        <w:autoSpaceDN w:val="0"/>
        <w:adjustRightInd w:val="0"/>
        <w:spacing w:line="360" w:lineRule="auto"/>
        <w:jc w:val="both"/>
        <w:rPr>
          <w:rFonts w:asciiTheme="minorHAnsi" w:hAnsiTheme="minorHAnsi" w:cstheme="minorHAnsi"/>
          <w:color w:val="000000"/>
        </w:rPr>
      </w:pPr>
      <w:r w:rsidRPr="006D010C">
        <w:rPr>
          <w:rFonts w:asciiTheme="minorHAnsi" w:hAnsiTheme="minorHAnsi" w:cstheme="minorHAnsi"/>
          <w:color w:val="000000"/>
        </w:rPr>
        <w:t>Grievance and Disciplinary Policy</w:t>
      </w:r>
    </w:p>
    <w:p w14:paraId="1989E09E" w14:textId="56DE50AE" w:rsidR="00F33D27" w:rsidRDefault="00F33D27" w:rsidP="006E3BB9">
      <w:pPr>
        <w:autoSpaceDE w:val="0"/>
        <w:autoSpaceDN w:val="0"/>
        <w:adjustRightInd w:val="0"/>
        <w:spacing w:line="360" w:lineRule="auto"/>
        <w:jc w:val="both"/>
        <w:rPr>
          <w:rFonts w:asciiTheme="minorHAnsi" w:hAnsiTheme="minorHAnsi" w:cstheme="minorHAnsi"/>
          <w:color w:val="000000"/>
        </w:rPr>
      </w:pPr>
      <w:r w:rsidRPr="006D010C">
        <w:rPr>
          <w:rFonts w:asciiTheme="minorHAnsi" w:hAnsiTheme="minorHAnsi" w:cstheme="minorHAnsi"/>
          <w:color w:val="000000"/>
        </w:rPr>
        <w:t>Ethos</w:t>
      </w:r>
    </w:p>
    <w:p w14:paraId="63CA9137" w14:textId="0C9061BE" w:rsidR="00AF37C4" w:rsidRPr="006D010C" w:rsidRDefault="00AF37C4" w:rsidP="006E3BB9">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GDPR &amp; Confidentiality</w:t>
      </w:r>
    </w:p>
    <w:p w14:paraId="43913814" w14:textId="31314E91" w:rsidR="001D1D4A" w:rsidRPr="006D010C" w:rsidRDefault="001D1D4A" w:rsidP="000D2305">
      <w:pPr>
        <w:jc w:val="both"/>
        <w:rPr>
          <w:rFonts w:asciiTheme="minorHAnsi" w:hAnsiTheme="minorHAnsi" w:cstheme="minorHAnsi"/>
        </w:rPr>
      </w:pPr>
    </w:p>
    <w:p w14:paraId="6F72AEB7" w14:textId="52CC81A3" w:rsidR="00B146A7" w:rsidRPr="00D027F0" w:rsidRDefault="000C40EE" w:rsidP="006E3BB9">
      <w:pPr>
        <w:spacing w:after="200" w:line="276" w:lineRule="auto"/>
        <w:jc w:val="both"/>
        <w:rPr>
          <w:rFonts w:asciiTheme="minorHAnsi" w:eastAsiaTheme="minorHAnsi" w:hAnsiTheme="minorHAnsi" w:cs="Arial"/>
        </w:rPr>
      </w:pPr>
      <w:r w:rsidRPr="006D010C">
        <w:rPr>
          <w:rFonts w:asciiTheme="minorHAnsi" w:hAnsiTheme="minorHAnsi" w:cstheme="minorHAnsi"/>
          <w:i/>
          <w:color w:val="FF0000"/>
        </w:rPr>
        <w:t xml:space="preserve"> </w:t>
      </w:r>
    </w:p>
    <w:sectPr w:rsidR="00B146A7" w:rsidRPr="00D027F0" w:rsidSect="00581F70">
      <w:head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A1F77" w14:textId="77777777" w:rsidR="00581F70" w:rsidRDefault="00581F70" w:rsidP="00784B57">
      <w:r>
        <w:separator/>
      </w:r>
    </w:p>
  </w:endnote>
  <w:endnote w:type="continuationSeparator" w:id="0">
    <w:p w14:paraId="6F4762E2" w14:textId="77777777" w:rsidR="00581F70" w:rsidRDefault="00581F70" w:rsidP="0078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CE879" w14:textId="77777777" w:rsidR="00581F70" w:rsidRDefault="00581F70" w:rsidP="00784B57">
      <w:r>
        <w:separator/>
      </w:r>
    </w:p>
  </w:footnote>
  <w:footnote w:type="continuationSeparator" w:id="0">
    <w:p w14:paraId="1C8C5319" w14:textId="77777777" w:rsidR="00581F70" w:rsidRDefault="00581F70" w:rsidP="00784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566501"/>
      <w:docPartObj>
        <w:docPartGallery w:val="Page Numbers (Top of Page)"/>
        <w:docPartUnique/>
      </w:docPartObj>
    </w:sdtPr>
    <w:sdtEndPr>
      <w:rPr>
        <w:noProof/>
      </w:rPr>
    </w:sdtEndPr>
    <w:sdtContent>
      <w:p w14:paraId="63D7EB56" w14:textId="387FA735" w:rsidR="00784B57" w:rsidRDefault="00784B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E03F34" w14:textId="77777777" w:rsidR="00784B57" w:rsidRDefault="00784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159"/>
    <w:multiLevelType w:val="hybridMultilevel"/>
    <w:tmpl w:val="333E5D92"/>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E9164D"/>
    <w:multiLevelType w:val="multilevel"/>
    <w:tmpl w:val="54EE88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B3857"/>
    <w:multiLevelType w:val="hybridMultilevel"/>
    <w:tmpl w:val="55EE22B8"/>
    <w:lvl w:ilvl="0" w:tplc="08090001">
      <w:start w:val="1"/>
      <w:numFmt w:val="bullet"/>
      <w:lvlText w:val=""/>
      <w:lvlJc w:val="left"/>
      <w:pPr>
        <w:tabs>
          <w:tab w:val="num" w:pos="980"/>
        </w:tabs>
        <w:ind w:left="980" w:hanging="360"/>
      </w:pPr>
      <w:rPr>
        <w:rFonts w:ascii="Symbol" w:hAnsi="Symbol" w:hint="default"/>
        <w:color w:val="0000FF"/>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3" w15:restartNumberingAfterBreak="0">
    <w:nsid w:val="25002024"/>
    <w:multiLevelType w:val="hybridMultilevel"/>
    <w:tmpl w:val="6ECE5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051DA4"/>
    <w:multiLevelType w:val="multilevel"/>
    <w:tmpl w:val="9E42F3B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507E60"/>
    <w:multiLevelType w:val="hybridMultilevel"/>
    <w:tmpl w:val="1172B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A4B33"/>
    <w:multiLevelType w:val="multilevel"/>
    <w:tmpl w:val="38465B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6B2E49"/>
    <w:multiLevelType w:val="hybridMultilevel"/>
    <w:tmpl w:val="BE74008A"/>
    <w:lvl w:ilvl="0" w:tplc="1F961E24">
      <w:start w:val="1"/>
      <w:numFmt w:val="lowerRoman"/>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23F07"/>
    <w:multiLevelType w:val="multilevel"/>
    <w:tmpl w:val="4D1A6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6541C2"/>
    <w:multiLevelType w:val="multilevel"/>
    <w:tmpl w:val="B328AA32"/>
    <w:lvl w:ilvl="0">
      <w:start w:val="5"/>
      <w:numFmt w:val="decimal"/>
      <w:lvlText w:val="%1"/>
      <w:lvlJc w:val="left"/>
      <w:pPr>
        <w:ind w:left="360" w:hanging="360"/>
      </w:pPr>
      <w:rPr>
        <w:rFonts w:hint="default"/>
      </w:rPr>
    </w:lvl>
    <w:lvl w:ilvl="1">
      <w:start w:val="1"/>
      <w:numFmt w:val="lowerRoman"/>
      <w:lvlText w:val="%2)"/>
      <w:lvlJc w:val="left"/>
      <w:pPr>
        <w:ind w:left="1080" w:hanging="360"/>
      </w:pPr>
      <w:rPr>
        <w:rFonts w:ascii="Times New Roman" w:eastAsia="Times New Roman" w:hAnsi="Times New Roman" w:cstheme="minorHAns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B2C1D52"/>
    <w:multiLevelType w:val="multilevel"/>
    <w:tmpl w:val="F95CF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296790"/>
    <w:multiLevelType w:val="multilevel"/>
    <w:tmpl w:val="9424B0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463488"/>
    <w:multiLevelType w:val="multilevel"/>
    <w:tmpl w:val="F33CE3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4B553F"/>
    <w:multiLevelType w:val="multilevel"/>
    <w:tmpl w:val="4C06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CB5E5B"/>
    <w:multiLevelType w:val="hybridMultilevel"/>
    <w:tmpl w:val="3FF04C88"/>
    <w:lvl w:ilvl="0" w:tplc="E6A864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CB73EF"/>
    <w:multiLevelType w:val="multilevel"/>
    <w:tmpl w:val="D6983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D842F7"/>
    <w:multiLevelType w:val="hybridMultilevel"/>
    <w:tmpl w:val="887A3AB8"/>
    <w:lvl w:ilvl="0" w:tplc="DC2896AC">
      <w:start w:val="1"/>
      <w:numFmt w:val="bullet"/>
      <w:lvlText w:val=""/>
      <w:lvlJc w:val="left"/>
      <w:pPr>
        <w:tabs>
          <w:tab w:val="num" w:pos="360"/>
        </w:tabs>
        <w:ind w:left="360" w:hanging="360"/>
      </w:pPr>
      <w:rPr>
        <w:rFonts w:ascii="Symbol" w:hAnsi="Symbol" w:hint="default"/>
        <w:color w:val="0000F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A683FA4"/>
    <w:multiLevelType w:val="hybridMultilevel"/>
    <w:tmpl w:val="871833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2935569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1038413">
    <w:abstractNumId w:val="5"/>
  </w:num>
  <w:num w:numId="3" w16cid:durableId="2069104075">
    <w:abstractNumId w:val="3"/>
  </w:num>
  <w:num w:numId="4" w16cid:durableId="1264799221">
    <w:abstractNumId w:val="2"/>
  </w:num>
  <w:num w:numId="5" w16cid:durableId="164170074">
    <w:abstractNumId w:val="0"/>
  </w:num>
  <w:num w:numId="6" w16cid:durableId="983658365">
    <w:abstractNumId w:val="16"/>
  </w:num>
  <w:num w:numId="7" w16cid:durableId="36510526">
    <w:abstractNumId w:val="10"/>
  </w:num>
  <w:num w:numId="8" w16cid:durableId="602492611">
    <w:abstractNumId w:val="7"/>
  </w:num>
  <w:num w:numId="9" w16cid:durableId="1056121907">
    <w:abstractNumId w:val="6"/>
  </w:num>
  <w:num w:numId="10" w16cid:durableId="1250038923">
    <w:abstractNumId w:val="8"/>
  </w:num>
  <w:num w:numId="11" w16cid:durableId="250816049">
    <w:abstractNumId w:val="13"/>
  </w:num>
  <w:num w:numId="12" w16cid:durableId="56712724">
    <w:abstractNumId w:val="14"/>
  </w:num>
  <w:num w:numId="13" w16cid:durableId="892886882">
    <w:abstractNumId w:val="9"/>
  </w:num>
  <w:num w:numId="14" w16cid:durableId="33820933">
    <w:abstractNumId w:val="15"/>
  </w:num>
  <w:num w:numId="15" w16cid:durableId="1496797105">
    <w:abstractNumId w:val="4"/>
  </w:num>
  <w:num w:numId="16" w16cid:durableId="440488890">
    <w:abstractNumId w:val="11"/>
  </w:num>
  <w:num w:numId="17" w16cid:durableId="1331911853">
    <w:abstractNumId w:val="12"/>
  </w:num>
  <w:num w:numId="18" w16cid:durableId="216742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74"/>
    <w:rsid w:val="00035EB0"/>
    <w:rsid w:val="00050276"/>
    <w:rsid w:val="00061BF6"/>
    <w:rsid w:val="000A1D13"/>
    <w:rsid w:val="000C40EE"/>
    <w:rsid w:val="000D2305"/>
    <w:rsid w:val="00184491"/>
    <w:rsid w:val="001B169B"/>
    <w:rsid w:val="001C7478"/>
    <w:rsid w:val="001D1D4A"/>
    <w:rsid w:val="001E3D39"/>
    <w:rsid w:val="0020679C"/>
    <w:rsid w:val="002540AC"/>
    <w:rsid w:val="00255374"/>
    <w:rsid w:val="00262BC5"/>
    <w:rsid w:val="00270918"/>
    <w:rsid w:val="00271CD0"/>
    <w:rsid w:val="0029504F"/>
    <w:rsid w:val="00393E2C"/>
    <w:rsid w:val="003A6C32"/>
    <w:rsid w:val="003C70E1"/>
    <w:rsid w:val="003F2CF9"/>
    <w:rsid w:val="003F667D"/>
    <w:rsid w:val="00407021"/>
    <w:rsid w:val="004070F0"/>
    <w:rsid w:val="004119DA"/>
    <w:rsid w:val="004436B7"/>
    <w:rsid w:val="004459D9"/>
    <w:rsid w:val="00454AEC"/>
    <w:rsid w:val="00457730"/>
    <w:rsid w:val="005622B2"/>
    <w:rsid w:val="00573054"/>
    <w:rsid w:val="00581F70"/>
    <w:rsid w:val="00592B5D"/>
    <w:rsid w:val="0059307C"/>
    <w:rsid w:val="005946FA"/>
    <w:rsid w:val="005A1EDE"/>
    <w:rsid w:val="005B79C6"/>
    <w:rsid w:val="005D1443"/>
    <w:rsid w:val="005D2B3B"/>
    <w:rsid w:val="0061596E"/>
    <w:rsid w:val="00646F8D"/>
    <w:rsid w:val="006A400E"/>
    <w:rsid w:val="006D010C"/>
    <w:rsid w:val="006E3BB9"/>
    <w:rsid w:val="006E641D"/>
    <w:rsid w:val="006F39A0"/>
    <w:rsid w:val="007001B5"/>
    <w:rsid w:val="00731815"/>
    <w:rsid w:val="0077447B"/>
    <w:rsid w:val="00784B57"/>
    <w:rsid w:val="00784EDF"/>
    <w:rsid w:val="007A5459"/>
    <w:rsid w:val="00811F6B"/>
    <w:rsid w:val="008629C9"/>
    <w:rsid w:val="00865C24"/>
    <w:rsid w:val="00866221"/>
    <w:rsid w:val="0087146F"/>
    <w:rsid w:val="0087254A"/>
    <w:rsid w:val="008873F5"/>
    <w:rsid w:val="008B5C73"/>
    <w:rsid w:val="008D294C"/>
    <w:rsid w:val="008D744C"/>
    <w:rsid w:val="00906815"/>
    <w:rsid w:val="0092733B"/>
    <w:rsid w:val="00965AE6"/>
    <w:rsid w:val="009C5332"/>
    <w:rsid w:val="00A1707B"/>
    <w:rsid w:val="00A425A4"/>
    <w:rsid w:val="00A53FF0"/>
    <w:rsid w:val="00A70BE2"/>
    <w:rsid w:val="00A82988"/>
    <w:rsid w:val="00AD08F7"/>
    <w:rsid w:val="00AF37C4"/>
    <w:rsid w:val="00B146A7"/>
    <w:rsid w:val="00B44D7B"/>
    <w:rsid w:val="00B805A5"/>
    <w:rsid w:val="00B856C3"/>
    <w:rsid w:val="00B90473"/>
    <w:rsid w:val="00BB5D52"/>
    <w:rsid w:val="00BC69ED"/>
    <w:rsid w:val="00CF4748"/>
    <w:rsid w:val="00CF5D1A"/>
    <w:rsid w:val="00D027F0"/>
    <w:rsid w:val="00D27745"/>
    <w:rsid w:val="00D749E9"/>
    <w:rsid w:val="00DB4754"/>
    <w:rsid w:val="00DE2A6A"/>
    <w:rsid w:val="00E01A89"/>
    <w:rsid w:val="00E15394"/>
    <w:rsid w:val="00E35D78"/>
    <w:rsid w:val="00E95A0A"/>
    <w:rsid w:val="00EB61C6"/>
    <w:rsid w:val="00EF74B1"/>
    <w:rsid w:val="00F33D27"/>
    <w:rsid w:val="00F45227"/>
    <w:rsid w:val="00F53D8C"/>
    <w:rsid w:val="00F6671C"/>
    <w:rsid w:val="00F66B53"/>
    <w:rsid w:val="00FB0090"/>
    <w:rsid w:val="00FC0D1B"/>
    <w:rsid w:val="00FD3705"/>
    <w:rsid w:val="00FE79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BE48"/>
  <w15:docId w15:val="{2AA82709-B6EB-485F-B744-A099FDF9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537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55374"/>
    <w:rPr>
      <w:rFonts w:ascii="Tahoma" w:hAnsi="Tahoma" w:cs="Tahoma"/>
      <w:sz w:val="16"/>
      <w:szCs w:val="16"/>
    </w:rPr>
  </w:style>
  <w:style w:type="paragraph" w:styleId="ListParagraph">
    <w:name w:val="List Paragraph"/>
    <w:basedOn w:val="Normal"/>
    <w:uiPriority w:val="34"/>
    <w:qFormat/>
    <w:rsid w:val="00050276"/>
    <w:pPr>
      <w:spacing w:after="200" w:line="276" w:lineRule="auto"/>
      <w:ind w:left="720"/>
      <w:contextualSpacing/>
    </w:pPr>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7001B5"/>
    <w:pPr>
      <w:spacing w:before="100" w:beforeAutospacing="1" w:after="100" w:afterAutospacing="1"/>
    </w:pPr>
  </w:style>
  <w:style w:type="paragraph" w:customStyle="1" w:styleId="Default">
    <w:name w:val="Default"/>
    <w:rsid w:val="0092733B"/>
    <w:pPr>
      <w:autoSpaceDE w:val="0"/>
      <w:autoSpaceDN w:val="0"/>
      <w:adjustRightInd w:val="0"/>
      <w:spacing w:after="0" w:line="240" w:lineRule="auto"/>
    </w:pPr>
    <w:rPr>
      <w:rFonts w:ascii="Helvetica 45 Light" w:eastAsia="Times New Roman" w:hAnsi="Helvetica 45 Light" w:cs="Helvetica 45 Light"/>
      <w:color w:val="000000"/>
      <w:sz w:val="24"/>
      <w:szCs w:val="24"/>
      <w:lang w:eastAsia="en-GB"/>
    </w:rPr>
  </w:style>
  <w:style w:type="paragraph" w:customStyle="1" w:styleId="Pa12">
    <w:name w:val="Pa12"/>
    <w:basedOn w:val="Default"/>
    <w:next w:val="Default"/>
    <w:rsid w:val="0092733B"/>
    <w:pPr>
      <w:spacing w:line="201" w:lineRule="atLeast"/>
    </w:pPr>
    <w:rPr>
      <w:rFonts w:cs="Times New Roman"/>
      <w:color w:val="auto"/>
    </w:rPr>
  </w:style>
  <w:style w:type="character" w:customStyle="1" w:styleId="il">
    <w:name w:val="il"/>
    <w:basedOn w:val="DefaultParagraphFont"/>
    <w:rsid w:val="006E641D"/>
  </w:style>
  <w:style w:type="table" w:styleId="TableGrid">
    <w:name w:val="Table Grid"/>
    <w:basedOn w:val="TableNormal"/>
    <w:uiPriority w:val="59"/>
    <w:rsid w:val="000D2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10C"/>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93E2C"/>
    <w:rPr>
      <w:color w:val="0000FF"/>
      <w:u w:val="single"/>
    </w:rPr>
  </w:style>
  <w:style w:type="paragraph" w:styleId="Header">
    <w:name w:val="header"/>
    <w:basedOn w:val="Normal"/>
    <w:link w:val="HeaderChar"/>
    <w:uiPriority w:val="99"/>
    <w:unhideWhenUsed/>
    <w:rsid w:val="00784B57"/>
    <w:pPr>
      <w:tabs>
        <w:tab w:val="center" w:pos="4513"/>
        <w:tab w:val="right" w:pos="9026"/>
      </w:tabs>
    </w:pPr>
  </w:style>
  <w:style w:type="character" w:customStyle="1" w:styleId="HeaderChar">
    <w:name w:val="Header Char"/>
    <w:basedOn w:val="DefaultParagraphFont"/>
    <w:link w:val="Header"/>
    <w:uiPriority w:val="99"/>
    <w:rsid w:val="00784B5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84B57"/>
    <w:pPr>
      <w:tabs>
        <w:tab w:val="center" w:pos="4513"/>
        <w:tab w:val="right" w:pos="9026"/>
      </w:tabs>
    </w:pPr>
  </w:style>
  <w:style w:type="character" w:customStyle="1" w:styleId="FooterChar">
    <w:name w:val="Footer Char"/>
    <w:basedOn w:val="DefaultParagraphFont"/>
    <w:link w:val="Footer"/>
    <w:uiPriority w:val="99"/>
    <w:rsid w:val="00784B5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6017">
      <w:bodyDiv w:val="1"/>
      <w:marLeft w:val="0"/>
      <w:marRight w:val="0"/>
      <w:marTop w:val="0"/>
      <w:marBottom w:val="0"/>
      <w:divBdr>
        <w:top w:val="none" w:sz="0" w:space="0" w:color="auto"/>
        <w:left w:val="none" w:sz="0" w:space="0" w:color="auto"/>
        <w:bottom w:val="none" w:sz="0" w:space="0" w:color="auto"/>
        <w:right w:val="none" w:sz="0" w:space="0" w:color="auto"/>
      </w:divBdr>
    </w:div>
    <w:div w:id="139547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C660-1F1</dc:creator>
  <cp:lastModifiedBy>WYE, Jade (UNIVERSITY COLLEGE LONDON HOSPITALS NHS FOUNDATION TRUST)</cp:lastModifiedBy>
  <cp:revision>4</cp:revision>
  <cp:lastPrinted>2020-07-29T22:13:00Z</cp:lastPrinted>
  <dcterms:created xsi:type="dcterms:W3CDTF">2024-04-02T07:52:00Z</dcterms:created>
  <dcterms:modified xsi:type="dcterms:W3CDTF">2024-04-02T10:28:00Z</dcterms:modified>
</cp:coreProperties>
</file>